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06945" w14:textId="421FA158" w:rsidR="00D20876" w:rsidRPr="00D20876" w:rsidRDefault="00593CC9" w:rsidP="00D20876">
      <w:pPr>
        <w:spacing w:after="240" w:line="240" w:lineRule="auto"/>
        <w:jc w:val="both"/>
        <w:outlineLvl w:val="4"/>
        <w:rPr>
          <w:rFonts w:ascii="Arial" w:eastAsia="Times New Roman" w:hAnsi="Arial" w:cs="Times New Roman"/>
          <w:i/>
          <w:color w:val="404040"/>
          <w:sz w:val="20"/>
          <w:szCs w:val="20"/>
        </w:rPr>
      </w:pPr>
      <w:r>
        <w:rPr>
          <w:noProof/>
          <w:lang w:eastAsia="sv-SE"/>
        </w:rPr>
        <w:drawing>
          <wp:anchor distT="0" distB="0" distL="114300" distR="114300" simplePos="0" relativeHeight="251658242" behindDoc="1" locked="0" layoutInCell="1" allowOverlap="1" wp14:anchorId="586C6CDA" wp14:editId="527D8ADA">
            <wp:simplePos x="0" y="0"/>
            <wp:positionH relativeFrom="column">
              <wp:posOffset>4681855</wp:posOffset>
            </wp:positionH>
            <wp:positionV relativeFrom="paragraph">
              <wp:posOffset>-490220</wp:posOffset>
            </wp:positionV>
            <wp:extent cx="1441450" cy="481330"/>
            <wp:effectExtent l="0" t="0" r="6350" b="0"/>
            <wp:wrapNone/>
            <wp:docPr id="2" name="Bildobjekt 2"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1450" cy="481330"/>
                    </a:xfrm>
                    <a:prstGeom prst="rect">
                      <a:avLst/>
                    </a:prstGeom>
                  </pic:spPr>
                </pic:pic>
              </a:graphicData>
            </a:graphic>
          </wp:anchor>
        </w:drawing>
      </w:r>
      <w:r w:rsidR="00E20E23" w:rsidRPr="00D20876">
        <w:rPr>
          <w:rFonts w:ascii="Arial" w:eastAsia="Times New Roman" w:hAnsi="Arial" w:cs="Times New Roman"/>
          <w:bCs/>
          <w:i/>
          <w:iCs/>
          <w:noProof/>
          <w:color w:val="404040"/>
          <w:sz w:val="20"/>
          <w:szCs w:val="26"/>
        </w:rPr>
        <mc:AlternateContent>
          <mc:Choice Requires="wps">
            <w:drawing>
              <wp:anchor distT="45720" distB="45720" distL="114300" distR="114300" simplePos="0" relativeHeight="251658241" behindDoc="0" locked="0" layoutInCell="1" allowOverlap="1" wp14:anchorId="72033C34" wp14:editId="01E5D960">
                <wp:simplePos x="0" y="0"/>
                <wp:positionH relativeFrom="margin">
                  <wp:posOffset>-433070</wp:posOffset>
                </wp:positionH>
                <wp:positionV relativeFrom="paragraph">
                  <wp:posOffset>443230</wp:posOffset>
                </wp:positionV>
                <wp:extent cx="6724650" cy="8039100"/>
                <wp:effectExtent l="0" t="0" r="0" b="0"/>
                <wp:wrapSquare wrapText="bothSides"/>
                <wp:docPr id="7" name="Textruta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8039100"/>
                        </a:xfrm>
                        <a:prstGeom prst="rect">
                          <a:avLst/>
                        </a:prstGeom>
                        <a:solidFill>
                          <a:srgbClr val="0077BC"/>
                        </a:solidFill>
                        <a:ln w="9525">
                          <a:noFill/>
                          <a:miter lim="800000"/>
                          <a:headEnd/>
                          <a:tailEnd/>
                        </a:ln>
                      </wps:spPr>
                      <wps:txbx>
                        <w:txbxContent>
                          <w:p w14:paraId="6CF5B182" w14:textId="77777777" w:rsidR="00723328" w:rsidRDefault="00723328" w:rsidP="0060453A">
                            <w:pPr>
                              <w:pStyle w:val="Underrubrik"/>
                              <w:numPr>
                                <w:ilvl w:val="0"/>
                                <w:numId w:val="0"/>
                              </w:numPr>
                              <w:spacing w:before="360" w:after="100" w:afterAutospacing="1" w:line="276" w:lineRule="auto"/>
                              <w:rPr>
                                <w:rFonts w:ascii="Arial" w:eastAsiaTheme="majorEastAsia" w:hAnsi="Arial" w:cs="Arial"/>
                                <w:b/>
                                <w:bCs/>
                                <w:color w:val="FFFFFF" w:themeColor="background1"/>
                                <w:spacing w:val="-10"/>
                                <w:kern w:val="28"/>
                                <w:sz w:val="56"/>
                                <w:szCs w:val="56"/>
                              </w:rPr>
                            </w:pPr>
                          </w:p>
                          <w:p w14:paraId="460C095D" w14:textId="77777777" w:rsidR="00723328" w:rsidRDefault="00723328" w:rsidP="0060453A">
                            <w:pPr>
                              <w:pStyle w:val="Underrubrik"/>
                              <w:numPr>
                                <w:ilvl w:val="0"/>
                                <w:numId w:val="0"/>
                              </w:numPr>
                              <w:spacing w:before="360" w:after="100" w:afterAutospacing="1" w:line="276" w:lineRule="auto"/>
                              <w:rPr>
                                <w:rFonts w:ascii="Arial" w:eastAsiaTheme="majorEastAsia" w:hAnsi="Arial" w:cs="Arial"/>
                                <w:b/>
                                <w:bCs/>
                                <w:color w:val="FFFFFF" w:themeColor="background1"/>
                                <w:spacing w:val="-10"/>
                                <w:kern w:val="28"/>
                                <w:sz w:val="56"/>
                                <w:szCs w:val="56"/>
                              </w:rPr>
                            </w:pPr>
                          </w:p>
                          <w:p w14:paraId="6A8E686E" w14:textId="77777777" w:rsidR="00723328" w:rsidRDefault="00723328" w:rsidP="0060453A">
                            <w:pPr>
                              <w:pStyle w:val="Underrubrik"/>
                              <w:numPr>
                                <w:ilvl w:val="0"/>
                                <w:numId w:val="0"/>
                              </w:numPr>
                              <w:spacing w:before="360" w:after="100" w:afterAutospacing="1" w:line="276" w:lineRule="auto"/>
                              <w:rPr>
                                <w:rFonts w:ascii="Arial" w:eastAsiaTheme="majorEastAsia" w:hAnsi="Arial" w:cs="Arial"/>
                                <w:b/>
                                <w:bCs/>
                                <w:color w:val="FFFFFF" w:themeColor="background1"/>
                                <w:spacing w:val="-10"/>
                                <w:kern w:val="28"/>
                                <w:sz w:val="56"/>
                                <w:szCs w:val="56"/>
                              </w:rPr>
                            </w:pPr>
                          </w:p>
                          <w:p w14:paraId="72DA27F9" w14:textId="7B7FA29D" w:rsidR="0060453A" w:rsidRDefault="0060453A" w:rsidP="0060453A">
                            <w:pPr>
                              <w:pStyle w:val="Underrubrik"/>
                              <w:numPr>
                                <w:ilvl w:val="0"/>
                                <w:numId w:val="0"/>
                              </w:numPr>
                              <w:spacing w:before="360" w:after="100" w:afterAutospacing="1" w:line="276" w:lineRule="auto"/>
                              <w:rPr>
                                <w:rFonts w:ascii="Arial" w:eastAsiaTheme="majorEastAsia" w:hAnsi="Arial" w:cs="Arial"/>
                                <w:b/>
                                <w:bCs/>
                                <w:color w:val="FFFFFF" w:themeColor="background1"/>
                                <w:spacing w:val="-10"/>
                                <w:kern w:val="28"/>
                                <w:sz w:val="56"/>
                                <w:szCs w:val="56"/>
                              </w:rPr>
                            </w:pPr>
                            <w:r w:rsidRPr="0060453A">
                              <w:rPr>
                                <w:rFonts w:ascii="Arial" w:eastAsiaTheme="majorEastAsia" w:hAnsi="Arial" w:cs="Arial"/>
                                <w:b/>
                                <w:bCs/>
                                <w:color w:val="FFFFFF" w:themeColor="background1"/>
                                <w:spacing w:val="-10"/>
                                <w:kern w:val="28"/>
                                <w:sz w:val="56"/>
                                <w:szCs w:val="56"/>
                              </w:rPr>
                              <w:t>Bedömningsstöd</w:t>
                            </w:r>
                          </w:p>
                          <w:p w14:paraId="321C0765" w14:textId="36BC8996" w:rsidR="00D20876" w:rsidRPr="00813AE9" w:rsidRDefault="003F6044" w:rsidP="003F6044">
                            <w:pPr>
                              <w:pStyle w:val="Underrubrik"/>
                              <w:numPr>
                                <w:ilvl w:val="0"/>
                                <w:numId w:val="7"/>
                              </w:numPr>
                              <w:spacing w:before="360" w:after="100" w:afterAutospacing="1" w:line="276" w:lineRule="auto"/>
                              <w:rPr>
                                <w:rFonts w:ascii="Arial" w:hAnsi="Arial" w:cs="Arial"/>
                                <w:color w:val="FFFFFF" w:themeColor="background1"/>
                                <w:sz w:val="34"/>
                                <w:szCs w:val="34"/>
                              </w:rPr>
                            </w:pPr>
                            <w:r>
                              <w:rPr>
                                <w:rFonts w:ascii="Arial" w:hAnsi="Arial" w:cs="Arial"/>
                                <w:color w:val="FFFFFF" w:themeColor="background1"/>
                                <w:sz w:val="34"/>
                                <w:szCs w:val="34"/>
                              </w:rPr>
                              <w:t xml:space="preserve">Ett </w:t>
                            </w:r>
                            <w:r w:rsidR="00A46F49">
                              <w:rPr>
                                <w:rFonts w:ascii="Arial" w:hAnsi="Arial" w:cs="Arial"/>
                                <w:color w:val="FFFFFF" w:themeColor="background1"/>
                                <w:sz w:val="34"/>
                                <w:szCs w:val="34"/>
                              </w:rPr>
                              <w:t xml:space="preserve">frågebaserat </w:t>
                            </w:r>
                            <w:r w:rsidR="0019417C">
                              <w:rPr>
                                <w:rFonts w:ascii="Arial" w:hAnsi="Arial" w:cs="Arial"/>
                                <w:color w:val="FFFFFF" w:themeColor="background1"/>
                                <w:sz w:val="34"/>
                                <w:szCs w:val="34"/>
                              </w:rPr>
                              <w:t>stöd i</w:t>
                            </w:r>
                            <w:r w:rsidR="00A46F49">
                              <w:rPr>
                                <w:rFonts w:ascii="Arial" w:hAnsi="Arial" w:cs="Arial"/>
                                <w:color w:val="FFFFFF" w:themeColor="background1"/>
                                <w:sz w:val="34"/>
                                <w:szCs w:val="34"/>
                              </w:rPr>
                              <w:t xml:space="preserve"> bedömning</w:t>
                            </w:r>
                            <w:r w:rsidR="00306144">
                              <w:rPr>
                                <w:rFonts w:ascii="Arial" w:hAnsi="Arial" w:cs="Arial"/>
                                <w:color w:val="FFFFFF" w:themeColor="background1"/>
                                <w:sz w:val="34"/>
                                <w:szCs w:val="34"/>
                              </w:rPr>
                              <w:t>en</w:t>
                            </w:r>
                            <w:r w:rsidR="00A46F49">
                              <w:rPr>
                                <w:rFonts w:ascii="Arial" w:hAnsi="Arial" w:cs="Arial"/>
                                <w:color w:val="FFFFFF" w:themeColor="background1"/>
                                <w:sz w:val="34"/>
                                <w:szCs w:val="34"/>
                              </w:rPr>
                              <w:t xml:space="preserve"> av </w:t>
                            </w:r>
                            <w:r w:rsidR="00C675D3">
                              <w:rPr>
                                <w:rFonts w:ascii="Arial" w:hAnsi="Arial" w:cs="Arial"/>
                                <w:color w:val="FFFFFF" w:themeColor="background1"/>
                                <w:sz w:val="34"/>
                                <w:szCs w:val="34"/>
                              </w:rPr>
                              <w:t xml:space="preserve">förutsättningar </w:t>
                            </w:r>
                            <w:r w:rsidR="00F776DD">
                              <w:rPr>
                                <w:rFonts w:ascii="Arial" w:hAnsi="Arial" w:cs="Arial"/>
                                <w:color w:val="FFFFFF" w:themeColor="background1"/>
                                <w:sz w:val="34"/>
                                <w:szCs w:val="34"/>
                              </w:rPr>
                              <w:t>inför insats för</w:t>
                            </w:r>
                            <w:r w:rsidR="00C675D3">
                              <w:rPr>
                                <w:rFonts w:ascii="Arial" w:hAnsi="Arial" w:cs="Arial"/>
                                <w:color w:val="FFFFFF" w:themeColor="background1"/>
                                <w:sz w:val="34"/>
                                <w:szCs w:val="34"/>
                              </w:rPr>
                              <w:t xml:space="preserve"> individer som uppbär försörjningsstöd i Göteborgs stad.</w:t>
                            </w:r>
                            <w:r w:rsidR="00A46F49">
                              <w:rPr>
                                <w:rFonts w:ascii="Arial" w:hAnsi="Arial" w:cs="Arial"/>
                                <w:color w:val="FFFFFF" w:themeColor="background1"/>
                                <w:sz w:val="34"/>
                                <w:szCs w:val="34"/>
                              </w:rPr>
                              <w:t xml:space="preserve"> </w:t>
                            </w:r>
                            <w:r w:rsidR="00610667">
                              <w:rPr>
                                <w:rFonts w:ascii="Arial" w:hAnsi="Arial" w:cs="Arial"/>
                                <w:color w:val="FFFFFF" w:themeColor="background1"/>
                                <w:sz w:val="34"/>
                                <w:szCs w:val="34"/>
                              </w:rPr>
                              <w:br/>
                            </w:r>
                            <w:r w:rsidR="00610667">
                              <w:rPr>
                                <w:rFonts w:ascii="Arial" w:hAnsi="Arial" w:cs="Arial"/>
                                <w:color w:val="FFFFFF" w:themeColor="background1"/>
                                <w:sz w:val="34"/>
                                <w:szCs w:val="34"/>
                              </w:rPr>
                              <w:br/>
                            </w:r>
                            <w:r w:rsidR="00610667">
                              <w:rPr>
                                <w:rFonts w:ascii="Arial" w:hAnsi="Arial" w:cs="Arial"/>
                                <w:color w:val="FFFFFF" w:themeColor="background1"/>
                                <w:sz w:val="34"/>
                                <w:szCs w:val="34"/>
                              </w:rPr>
                              <w:br/>
                            </w:r>
                            <w:r w:rsidR="00610667">
                              <w:rPr>
                                <w:rFonts w:ascii="Arial" w:hAnsi="Arial" w:cs="Arial"/>
                                <w:color w:val="FFFFFF" w:themeColor="background1"/>
                                <w:sz w:val="34"/>
                                <w:szCs w:val="34"/>
                              </w:rPr>
                              <w:br/>
                            </w:r>
                            <w:r w:rsidR="00610667">
                              <w:rPr>
                                <w:rFonts w:ascii="Arial" w:hAnsi="Arial" w:cs="Arial"/>
                                <w:color w:val="FFFFFF" w:themeColor="background1"/>
                                <w:sz w:val="34"/>
                                <w:szCs w:val="34"/>
                              </w:rPr>
                              <w:br/>
                            </w:r>
                            <w:r w:rsidR="00610667">
                              <w:rPr>
                                <w:rFonts w:ascii="Arial" w:hAnsi="Arial" w:cs="Arial"/>
                                <w:color w:val="FFFFFF" w:themeColor="background1"/>
                                <w:sz w:val="34"/>
                                <w:szCs w:val="34"/>
                              </w:rPr>
                              <w:br/>
                            </w:r>
                            <w:r w:rsidR="00610667">
                              <w:rPr>
                                <w:rFonts w:ascii="Arial" w:hAnsi="Arial" w:cs="Arial"/>
                                <w:color w:val="FFFFFF" w:themeColor="background1"/>
                                <w:sz w:val="34"/>
                                <w:szCs w:val="34"/>
                              </w:rPr>
                              <w:br/>
                            </w:r>
                            <w:r w:rsidR="00610667">
                              <w:rPr>
                                <w:rFonts w:ascii="Arial" w:hAnsi="Arial" w:cs="Arial"/>
                                <w:color w:val="FFFFFF" w:themeColor="background1"/>
                                <w:sz w:val="34"/>
                                <w:szCs w:val="34"/>
                              </w:rPr>
                              <w:br/>
                            </w:r>
                            <w:r w:rsidR="00610667">
                              <w:rPr>
                                <w:rFonts w:ascii="Arial" w:hAnsi="Arial" w:cs="Arial"/>
                                <w:color w:val="FFFFFF" w:themeColor="background1"/>
                                <w:sz w:val="34"/>
                                <w:szCs w:val="34"/>
                              </w:rPr>
                              <w:br/>
                            </w:r>
                            <w:r w:rsidR="00610667">
                              <w:rPr>
                                <w:rFonts w:ascii="Arial" w:hAnsi="Arial" w:cs="Arial"/>
                                <w:color w:val="FFFFFF" w:themeColor="background1"/>
                                <w:sz w:val="34"/>
                                <w:szCs w:val="34"/>
                              </w:rPr>
                              <w:br/>
                            </w:r>
                          </w:p>
                          <w:p w14:paraId="785473F9" w14:textId="6BBD07D6" w:rsidR="00D20876" w:rsidRPr="00D20876" w:rsidRDefault="00D20876" w:rsidP="00610667">
                            <w:pPr>
                              <w:spacing w:before="240"/>
                              <w:jc w:val="right"/>
                              <w:rPr>
                                <w:rFonts w:ascii="Arial" w:hAnsi="Arial" w:cs="Arial"/>
                                <w:sz w:val="28"/>
                              </w:rPr>
                            </w:pPr>
                          </w:p>
                          <w:p w14:paraId="5AF1FFD5" w14:textId="77777777" w:rsidR="00D20876" w:rsidRPr="00D20876" w:rsidRDefault="00D20876" w:rsidP="00D20876">
                            <w:pPr>
                              <w:rPr>
                                <w:rFonts w:ascii="Arial" w:hAnsi="Arial" w:cs="Arial"/>
                                <w:sz w:val="28"/>
                              </w:rPr>
                            </w:pPr>
                          </w:p>
                        </w:txbxContent>
                      </wps:txbx>
                      <wps:bodyPr rot="0" vert="horz" wrap="square" lIns="432000" tIns="432000" rIns="432000" bIns="432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033C34" id="_x0000_t202" coordsize="21600,21600" o:spt="202" path="m,l,21600r21600,l21600,xe">
                <v:stroke joinstyle="miter"/>
                <v:path gradientshapeok="t" o:connecttype="rect"/>
              </v:shapetype>
              <v:shape id="Textruta 7" o:spid="_x0000_s1026" type="#_x0000_t202" alt="&quot;&quot;" style="position:absolute;left:0;text-align:left;margin-left:-34.1pt;margin-top:34.9pt;width:529.5pt;height:633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" fillcolor="#0077bc" stroked="f">
                <v:textbox inset="12mm,12mm,12mm,12mm">
                  <w:txbxContent>
                    <w:p w14:paraId="6CF5B182" w14:textId="77777777" w:rsidR="00723328" w:rsidRDefault="00723328" w:rsidP="0060453A">
                      <w:pPr>
                        <w:pStyle w:val="Underrubrik"/>
                        <w:numPr>
                          <w:ilvl w:val="0"/>
                          <w:numId w:val="0"/>
                        </w:numPr>
                        <w:spacing w:before="360" w:after="100" w:afterAutospacing="1" w:line="276" w:lineRule="auto"/>
                        <w:rPr>
                          <w:rFonts w:ascii="Arial" w:eastAsiaTheme="majorEastAsia" w:hAnsi="Arial" w:cs="Arial"/>
                          <w:b/>
                          <w:bCs/>
                          <w:color w:val="FFFFFF" w:themeColor="background1"/>
                          <w:spacing w:val="-10"/>
                          <w:kern w:val="28"/>
                          <w:sz w:val="56"/>
                          <w:szCs w:val="56"/>
                        </w:rPr>
                      </w:pPr>
                    </w:p>
                    <w:p w14:paraId="460C095D" w14:textId="77777777" w:rsidR="00723328" w:rsidRDefault="00723328" w:rsidP="0060453A">
                      <w:pPr>
                        <w:pStyle w:val="Underrubrik"/>
                        <w:numPr>
                          <w:ilvl w:val="0"/>
                          <w:numId w:val="0"/>
                        </w:numPr>
                        <w:spacing w:before="360" w:after="100" w:afterAutospacing="1" w:line="276" w:lineRule="auto"/>
                        <w:rPr>
                          <w:rFonts w:ascii="Arial" w:eastAsiaTheme="majorEastAsia" w:hAnsi="Arial" w:cs="Arial"/>
                          <w:b/>
                          <w:bCs/>
                          <w:color w:val="FFFFFF" w:themeColor="background1"/>
                          <w:spacing w:val="-10"/>
                          <w:kern w:val="28"/>
                          <w:sz w:val="56"/>
                          <w:szCs w:val="56"/>
                        </w:rPr>
                      </w:pPr>
                    </w:p>
                    <w:p w14:paraId="6A8E686E" w14:textId="77777777" w:rsidR="00723328" w:rsidRDefault="00723328" w:rsidP="0060453A">
                      <w:pPr>
                        <w:pStyle w:val="Underrubrik"/>
                        <w:numPr>
                          <w:ilvl w:val="0"/>
                          <w:numId w:val="0"/>
                        </w:numPr>
                        <w:spacing w:before="360" w:after="100" w:afterAutospacing="1" w:line="276" w:lineRule="auto"/>
                        <w:rPr>
                          <w:rFonts w:ascii="Arial" w:eastAsiaTheme="majorEastAsia" w:hAnsi="Arial" w:cs="Arial"/>
                          <w:b/>
                          <w:bCs/>
                          <w:color w:val="FFFFFF" w:themeColor="background1"/>
                          <w:spacing w:val="-10"/>
                          <w:kern w:val="28"/>
                          <w:sz w:val="56"/>
                          <w:szCs w:val="56"/>
                        </w:rPr>
                      </w:pPr>
                    </w:p>
                    <w:p w14:paraId="72DA27F9" w14:textId="7B7FA29D" w:rsidR="0060453A" w:rsidRDefault="0060453A" w:rsidP="0060453A">
                      <w:pPr>
                        <w:pStyle w:val="Underrubrik"/>
                        <w:numPr>
                          <w:ilvl w:val="0"/>
                          <w:numId w:val="0"/>
                        </w:numPr>
                        <w:spacing w:before="360" w:after="100" w:afterAutospacing="1" w:line="276" w:lineRule="auto"/>
                        <w:rPr>
                          <w:rFonts w:ascii="Arial" w:eastAsiaTheme="majorEastAsia" w:hAnsi="Arial" w:cs="Arial"/>
                          <w:b/>
                          <w:bCs/>
                          <w:color w:val="FFFFFF" w:themeColor="background1"/>
                          <w:spacing w:val="-10"/>
                          <w:kern w:val="28"/>
                          <w:sz w:val="56"/>
                          <w:szCs w:val="56"/>
                        </w:rPr>
                      </w:pPr>
                      <w:r w:rsidRPr="0060453A">
                        <w:rPr>
                          <w:rFonts w:ascii="Arial" w:eastAsiaTheme="majorEastAsia" w:hAnsi="Arial" w:cs="Arial"/>
                          <w:b/>
                          <w:bCs/>
                          <w:color w:val="FFFFFF" w:themeColor="background1"/>
                          <w:spacing w:val="-10"/>
                          <w:kern w:val="28"/>
                          <w:sz w:val="56"/>
                          <w:szCs w:val="56"/>
                        </w:rPr>
                        <w:t>Bedömningsstöd</w:t>
                      </w:r>
                    </w:p>
                    <w:p w14:paraId="321C0765" w14:textId="36BC8996" w:rsidR="00D20876" w:rsidRPr="00813AE9" w:rsidRDefault="003F6044" w:rsidP="003F6044">
                      <w:pPr>
                        <w:pStyle w:val="Underrubrik"/>
                        <w:numPr>
                          <w:ilvl w:val="0"/>
                          <w:numId w:val="7"/>
                        </w:numPr>
                        <w:spacing w:before="360" w:after="100" w:afterAutospacing="1" w:line="276" w:lineRule="auto"/>
                        <w:rPr>
                          <w:rFonts w:ascii="Arial" w:hAnsi="Arial" w:cs="Arial"/>
                          <w:color w:val="FFFFFF" w:themeColor="background1"/>
                          <w:sz w:val="34"/>
                          <w:szCs w:val="34"/>
                        </w:rPr>
                      </w:pPr>
                      <w:r>
                        <w:rPr>
                          <w:rFonts w:ascii="Arial" w:hAnsi="Arial" w:cs="Arial"/>
                          <w:color w:val="FFFFFF" w:themeColor="background1"/>
                          <w:sz w:val="34"/>
                          <w:szCs w:val="34"/>
                        </w:rPr>
                        <w:t xml:space="preserve">Ett </w:t>
                      </w:r>
                      <w:r w:rsidR="00A46F49">
                        <w:rPr>
                          <w:rFonts w:ascii="Arial" w:hAnsi="Arial" w:cs="Arial"/>
                          <w:color w:val="FFFFFF" w:themeColor="background1"/>
                          <w:sz w:val="34"/>
                          <w:szCs w:val="34"/>
                        </w:rPr>
                        <w:t xml:space="preserve">frågebaserat </w:t>
                      </w:r>
                      <w:r w:rsidR="0019417C">
                        <w:rPr>
                          <w:rFonts w:ascii="Arial" w:hAnsi="Arial" w:cs="Arial"/>
                          <w:color w:val="FFFFFF" w:themeColor="background1"/>
                          <w:sz w:val="34"/>
                          <w:szCs w:val="34"/>
                        </w:rPr>
                        <w:t>stöd i</w:t>
                      </w:r>
                      <w:r w:rsidR="00A46F49">
                        <w:rPr>
                          <w:rFonts w:ascii="Arial" w:hAnsi="Arial" w:cs="Arial"/>
                          <w:color w:val="FFFFFF" w:themeColor="background1"/>
                          <w:sz w:val="34"/>
                          <w:szCs w:val="34"/>
                        </w:rPr>
                        <w:t xml:space="preserve"> bedömning</w:t>
                      </w:r>
                      <w:r w:rsidR="00306144">
                        <w:rPr>
                          <w:rFonts w:ascii="Arial" w:hAnsi="Arial" w:cs="Arial"/>
                          <w:color w:val="FFFFFF" w:themeColor="background1"/>
                          <w:sz w:val="34"/>
                          <w:szCs w:val="34"/>
                        </w:rPr>
                        <w:t>en</w:t>
                      </w:r>
                      <w:r w:rsidR="00A46F49">
                        <w:rPr>
                          <w:rFonts w:ascii="Arial" w:hAnsi="Arial" w:cs="Arial"/>
                          <w:color w:val="FFFFFF" w:themeColor="background1"/>
                          <w:sz w:val="34"/>
                          <w:szCs w:val="34"/>
                        </w:rPr>
                        <w:t xml:space="preserve"> av </w:t>
                      </w:r>
                      <w:r w:rsidR="00C675D3">
                        <w:rPr>
                          <w:rFonts w:ascii="Arial" w:hAnsi="Arial" w:cs="Arial"/>
                          <w:color w:val="FFFFFF" w:themeColor="background1"/>
                          <w:sz w:val="34"/>
                          <w:szCs w:val="34"/>
                        </w:rPr>
                        <w:t xml:space="preserve">förutsättningar </w:t>
                      </w:r>
                      <w:r w:rsidR="00F776DD">
                        <w:rPr>
                          <w:rFonts w:ascii="Arial" w:hAnsi="Arial" w:cs="Arial"/>
                          <w:color w:val="FFFFFF" w:themeColor="background1"/>
                          <w:sz w:val="34"/>
                          <w:szCs w:val="34"/>
                        </w:rPr>
                        <w:t>inför insats för</w:t>
                      </w:r>
                      <w:r w:rsidR="00C675D3">
                        <w:rPr>
                          <w:rFonts w:ascii="Arial" w:hAnsi="Arial" w:cs="Arial"/>
                          <w:color w:val="FFFFFF" w:themeColor="background1"/>
                          <w:sz w:val="34"/>
                          <w:szCs w:val="34"/>
                        </w:rPr>
                        <w:t xml:space="preserve"> individer som uppbär försörjningsstöd i Göteborgs stad.</w:t>
                      </w:r>
                      <w:r w:rsidR="00A46F49">
                        <w:rPr>
                          <w:rFonts w:ascii="Arial" w:hAnsi="Arial" w:cs="Arial"/>
                          <w:color w:val="FFFFFF" w:themeColor="background1"/>
                          <w:sz w:val="34"/>
                          <w:szCs w:val="34"/>
                        </w:rPr>
                        <w:t xml:space="preserve"> </w:t>
                      </w:r>
                      <w:r w:rsidR="00610667">
                        <w:rPr>
                          <w:rFonts w:ascii="Arial" w:hAnsi="Arial" w:cs="Arial"/>
                          <w:color w:val="FFFFFF" w:themeColor="background1"/>
                          <w:sz w:val="34"/>
                          <w:szCs w:val="34"/>
                        </w:rPr>
                        <w:br/>
                      </w:r>
                      <w:r w:rsidR="00610667">
                        <w:rPr>
                          <w:rFonts w:ascii="Arial" w:hAnsi="Arial" w:cs="Arial"/>
                          <w:color w:val="FFFFFF" w:themeColor="background1"/>
                          <w:sz w:val="34"/>
                          <w:szCs w:val="34"/>
                        </w:rPr>
                        <w:br/>
                      </w:r>
                      <w:r w:rsidR="00610667">
                        <w:rPr>
                          <w:rFonts w:ascii="Arial" w:hAnsi="Arial" w:cs="Arial"/>
                          <w:color w:val="FFFFFF" w:themeColor="background1"/>
                          <w:sz w:val="34"/>
                          <w:szCs w:val="34"/>
                        </w:rPr>
                        <w:br/>
                      </w:r>
                      <w:r w:rsidR="00610667">
                        <w:rPr>
                          <w:rFonts w:ascii="Arial" w:hAnsi="Arial" w:cs="Arial"/>
                          <w:color w:val="FFFFFF" w:themeColor="background1"/>
                          <w:sz w:val="34"/>
                          <w:szCs w:val="34"/>
                        </w:rPr>
                        <w:br/>
                      </w:r>
                      <w:r w:rsidR="00610667">
                        <w:rPr>
                          <w:rFonts w:ascii="Arial" w:hAnsi="Arial" w:cs="Arial"/>
                          <w:color w:val="FFFFFF" w:themeColor="background1"/>
                          <w:sz w:val="34"/>
                          <w:szCs w:val="34"/>
                        </w:rPr>
                        <w:br/>
                      </w:r>
                      <w:r w:rsidR="00610667">
                        <w:rPr>
                          <w:rFonts w:ascii="Arial" w:hAnsi="Arial" w:cs="Arial"/>
                          <w:color w:val="FFFFFF" w:themeColor="background1"/>
                          <w:sz w:val="34"/>
                          <w:szCs w:val="34"/>
                        </w:rPr>
                        <w:br/>
                      </w:r>
                      <w:r w:rsidR="00610667">
                        <w:rPr>
                          <w:rFonts w:ascii="Arial" w:hAnsi="Arial" w:cs="Arial"/>
                          <w:color w:val="FFFFFF" w:themeColor="background1"/>
                          <w:sz w:val="34"/>
                          <w:szCs w:val="34"/>
                        </w:rPr>
                        <w:br/>
                      </w:r>
                      <w:r w:rsidR="00610667">
                        <w:rPr>
                          <w:rFonts w:ascii="Arial" w:hAnsi="Arial" w:cs="Arial"/>
                          <w:color w:val="FFFFFF" w:themeColor="background1"/>
                          <w:sz w:val="34"/>
                          <w:szCs w:val="34"/>
                        </w:rPr>
                        <w:br/>
                      </w:r>
                      <w:r w:rsidR="00610667">
                        <w:rPr>
                          <w:rFonts w:ascii="Arial" w:hAnsi="Arial" w:cs="Arial"/>
                          <w:color w:val="FFFFFF" w:themeColor="background1"/>
                          <w:sz w:val="34"/>
                          <w:szCs w:val="34"/>
                        </w:rPr>
                        <w:br/>
                      </w:r>
                      <w:r w:rsidR="00610667">
                        <w:rPr>
                          <w:rFonts w:ascii="Arial" w:hAnsi="Arial" w:cs="Arial"/>
                          <w:color w:val="FFFFFF" w:themeColor="background1"/>
                          <w:sz w:val="34"/>
                          <w:szCs w:val="34"/>
                        </w:rPr>
                        <w:br/>
                      </w:r>
                    </w:p>
                    <w:p w14:paraId="785473F9" w14:textId="6BBD07D6" w:rsidR="00D20876" w:rsidRPr="00D20876" w:rsidRDefault="00D20876" w:rsidP="00610667">
                      <w:pPr>
                        <w:spacing w:before="240"/>
                        <w:jc w:val="right"/>
                        <w:rPr>
                          <w:rFonts w:ascii="Arial" w:hAnsi="Arial" w:cs="Arial"/>
                          <w:sz w:val="28"/>
                        </w:rPr>
                      </w:pPr>
                    </w:p>
                    <w:p w14:paraId="5AF1FFD5" w14:textId="77777777" w:rsidR="00D20876" w:rsidRPr="00D20876" w:rsidRDefault="00D20876" w:rsidP="00D20876">
                      <w:pPr>
                        <w:rPr>
                          <w:rFonts w:ascii="Arial" w:hAnsi="Arial" w:cs="Arial"/>
                          <w:sz w:val="28"/>
                        </w:rPr>
                      </w:pPr>
                    </w:p>
                  </w:txbxContent>
                </v:textbox>
                <w10:wrap type="square" anchorx="margin"/>
              </v:shape>
            </w:pict>
          </mc:Fallback>
        </mc:AlternateContent>
      </w:r>
    </w:p>
    <w:p w14:paraId="4021D230" w14:textId="3CE1C433" w:rsidR="001C0D3F" w:rsidRDefault="001C0D3F" w:rsidP="00DB3083">
      <w:pPr>
        <w:pStyle w:val="Innehllsfrteckningsrubrik"/>
        <w:rPr>
          <w:rFonts w:asciiTheme="minorHAnsi" w:eastAsiaTheme="minorEastAsia" w:hAnsiTheme="minorHAnsi" w:cstheme="minorBidi"/>
          <w:color w:val="auto"/>
          <w:sz w:val="22"/>
          <w:szCs w:val="22"/>
          <w:lang w:eastAsia="en-US"/>
        </w:rPr>
      </w:pPr>
    </w:p>
    <w:p w14:paraId="5F09C15D" w14:textId="77777777" w:rsidR="001F4255" w:rsidRDefault="001F4255" w:rsidP="001F4255"/>
    <w:p w14:paraId="4025EAED" w14:textId="77777777" w:rsidR="001F4255" w:rsidRDefault="001F4255" w:rsidP="001F4255"/>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896B61" w:rsidRPr="00B26686" w14:paraId="374A0A0F" w14:textId="77777777" w:rsidTr="00F7077C">
        <w:trPr>
          <w:trHeight w:val="730"/>
        </w:trPr>
        <w:tc>
          <w:tcPr>
            <w:tcW w:w="2409" w:type="dxa"/>
          </w:tcPr>
          <w:p w14:paraId="2CB9EBA2" w14:textId="77777777" w:rsidR="00896B61" w:rsidRPr="00031F7D" w:rsidRDefault="00896B61" w:rsidP="00F7077C">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6322E21F6E8144EA8AFA394ECA4220A5"/>
                </w:placeholder>
                <w:text/>
              </w:sdtPr>
              <w:sdtEndPr/>
              <w:sdtContent>
                <w:r>
                  <w:rPr>
                    <w:rFonts w:asciiTheme="majorHAnsi" w:hAnsiTheme="majorHAnsi" w:cstheme="majorHAnsi"/>
                    <w:sz w:val="18"/>
                    <w:szCs w:val="18"/>
                  </w:rPr>
                  <w:t xml:space="preserve">AC-nätverket vuxen och försörjningsstöd </w:t>
                </w:r>
              </w:sdtContent>
            </w:sdt>
          </w:p>
        </w:tc>
        <w:tc>
          <w:tcPr>
            <w:tcW w:w="2209" w:type="dxa"/>
          </w:tcPr>
          <w:p w14:paraId="73915F2B" w14:textId="77777777" w:rsidR="00896B61" w:rsidRPr="00031F7D" w:rsidRDefault="00896B61" w:rsidP="00F7077C">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B2FE201F452B4A8596C7649360DD193D"/>
                </w:placeholder>
                <w:text/>
              </w:sdtPr>
              <w:sdtEndPr/>
              <w:sdtContent>
                <w:r>
                  <w:rPr>
                    <w:rFonts w:asciiTheme="majorHAnsi" w:hAnsiTheme="majorHAnsi" w:cstheme="majorHAnsi"/>
                    <w:sz w:val="18"/>
                    <w:szCs w:val="18"/>
                  </w:rPr>
                  <w:t xml:space="preserve">SF Centrum, SF Hisingen, SF Nordost samt SF Sydväst </w:t>
                </w:r>
              </w:sdtContent>
            </w:sdt>
          </w:p>
        </w:tc>
        <w:tc>
          <w:tcPr>
            <w:tcW w:w="2216" w:type="dxa"/>
          </w:tcPr>
          <w:p w14:paraId="2AFCF31A" w14:textId="77777777" w:rsidR="00896B61" w:rsidRPr="00031F7D" w:rsidRDefault="00896B61" w:rsidP="00F7077C">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6E85EDAB71CC4B15A0D4E7995A059FDB"/>
                </w:placeholder>
                <w:showingPlcHdr/>
                <w:text/>
              </w:sdtPr>
              <w:sdtEndPr/>
              <w:sdtContent>
                <w:r w:rsidRPr="00031F7D">
                  <w:rPr>
                    <w:rStyle w:val="Platshllartext"/>
                    <w:rFonts w:asciiTheme="majorHAnsi" w:hAnsiTheme="majorHAnsi" w:cstheme="majorHAnsi"/>
                    <w:sz w:val="18"/>
                    <w:szCs w:val="18"/>
                  </w:rPr>
                  <w:t>[Nummer]</w:t>
                </w:r>
              </w:sdtContent>
            </w:sdt>
          </w:p>
        </w:tc>
        <w:tc>
          <w:tcPr>
            <w:tcW w:w="2238" w:type="dxa"/>
          </w:tcPr>
          <w:p w14:paraId="4506F74C" w14:textId="0C3415F2" w:rsidR="00896B61" w:rsidRPr="00031F7D" w:rsidRDefault="00896B61" w:rsidP="00F7077C">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CA63780846D644929C67DA1E8FF8F365"/>
                </w:placeholder>
                <w:text/>
              </w:sdtPr>
              <w:sdtEndPr/>
              <w:sdtContent>
                <w:proofErr w:type="gramStart"/>
                <w:r w:rsidR="00C61FE5">
                  <w:rPr>
                    <w:rFonts w:asciiTheme="majorHAnsi" w:hAnsiTheme="majorHAnsi" w:cstheme="majorHAnsi"/>
                    <w:sz w:val="18"/>
                    <w:szCs w:val="18"/>
                  </w:rPr>
                  <w:t>221216</w:t>
                </w:r>
                <w:proofErr w:type="gramEnd"/>
              </w:sdtContent>
            </w:sdt>
          </w:p>
        </w:tc>
      </w:tr>
      <w:tr w:rsidR="00896B61" w:rsidRPr="00B26686" w14:paraId="6654D67B" w14:textId="77777777" w:rsidTr="00F7077C">
        <w:trPr>
          <w:trHeight w:val="730"/>
        </w:trPr>
        <w:tc>
          <w:tcPr>
            <w:tcW w:w="2409" w:type="dxa"/>
          </w:tcPr>
          <w:p w14:paraId="2E70A70F" w14:textId="35E54CC1" w:rsidR="00896B61" w:rsidRPr="00031F7D" w:rsidRDefault="00896B61" w:rsidP="00F7077C">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A91ACE01783E495A9070FCAA28E6CC22"/>
                </w:placeholder>
                <w:text/>
              </w:sdtPr>
              <w:sdtEndPr/>
              <w:sdtContent>
                <w:r>
                  <w:rPr>
                    <w:rFonts w:asciiTheme="majorHAnsi" w:hAnsiTheme="majorHAnsi" w:cstheme="majorHAnsi"/>
                    <w:sz w:val="18"/>
                    <w:szCs w:val="18"/>
                  </w:rPr>
                  <w:t>St</w:t>
                </w:r>
                <w:r w:rsidR="00C61FE5">
                  <w:rPr>
                    <w:rFonts w:asciiTheme="majorHAnsi" w:hAnsiTheme="majorHAnsi" w:cstheme="majorHAnsi"/>
                    <w:sz w:val="18"/>
                    <w:szCs w:val="18"/>
                  </w:rPr>
                  <w:t>ödjande dokument</w:t>
                </w:r>
                <w:r>
                  <w:rPr>
                    <w:rFonts w:asciiTheme="majorHAnsi" w:hAnsiTheme="majorHAnsi" w:cstheme="majorHAnsi"/>
                    <w:sz w:val="18"/>
                    <w:szCs w:val="18"/>
                  </w:rPr>
                  <w:t xml:space="preserve"> </w:t>
                </w:r>
              </w:sdtContent>
            </w:sdt>
          </w:p>
        </w:tc>
        <w:tc>
          <w:tcPr>
            <w:tcW w:w="2209" w:type="dxa"/>
          </w:tcPr>
          <w:p w14:paraId="32C5BA79" w14:textId="47056DBE" w:rsidR="00896B61" w:rsidRPr="00031F7D" w:rsidRDefault="00896B61" w:rsidP="00F7077C">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61FC902615664A5EAE7B1CD7B626ECC1"/>
                </w:placeholder>
                <w:text/>
              </w:sdtPr>
              <w:sdtEndPr/>
              <w:sdtContent>
                <w:r w:rsidR="00CE5466">
                  <w:rPr>
                    <w:rFonts w:asciiTheme="majorHAnsi" w:hAnsiTheme="majorHAnsi" w:cstheme="majorHAnsi"/>
                    <w:sz w:val="18"/>
                    <w:szCs w:val="18"/>
                  </w:rPr>
                  <w:t>Tills vidare</w:t>
                </w:r>
              </w:sdtContent>
            </w:sdt>
          </w:p>
        </w:tc>
        <w:tc>
          <w:tcPr>
            <w:tcW w:w="2216" w:type="dxa"/>
          </w:tcPr>
          <w:p w14:paraId="668F8D7F" w14:textId="0ECAAFD7" w:rsidR="00896B61" w:rsidRPr="00031F7D" w:rsidRDefault="00896B61" w:rsidP="00F7077C">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C0BE35DC5FAC4051B62CC13868FBB4B3"/>
                </w:placeholder>
                <w:text/>
              </w:sdtPr>
              <w:sdtEndPr/>
              <w:sdtContent>
                <w:proofErr w:type="gramStart"/>
                <w:r w:rsidR="00C61FE5">
                  <w:rPr>
                    <w:rFonts w:asciiTheme="majorHAnsi" w:hAnsiTheme="majorHAnsi" w:cstheme="majorHAnsi"/>
                    <w:sz w:val="18"/>
                    <w:szCs w:val="18"/>
                  </w:rPr>
                  <w:t>25</w:t>
                </w:r>
                <w:r w:rsidR="0096614E">
                  <w:rPr>
                    <w:rFonts w:asciiTheme="majorHAnsi" w:hAnsiTheme="majorHAnsi" w:cstheme="majorHAnsi"/>
                    <w:sz w:val="18"/>
                    <w:szCs w:val="18"/>
                  </w:rPr>
                  <w:t>1029</w:t>
                </w:r>
                <w:proofErr w:type="gramEnd"/>
              </w:sdtContent>
            </w:sdt>
          </w:p>
        </w:tc>
        <w:tc>
          <w:tcPr>
            <w:tcW w:w="2238" w:type="dxa"/>
          </w:tcPr>
          <w:p w14:paraId="2C341D4D" w14:textId="77777777" w:rsidR="00896B61" w:rsidRPr="00031F7D" w:rsidRDefault="00896B61" w:rsidP="00F7077C">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FA01A9873EB942188B72D24B67463CB5"/>
                </w:placeholder>
                <w:text/>
              </w:sdtPr>
              <w:sdtEndPr/>
              <w:sdtContent>
                <w:r>
                  <w:rPr>
                    <w:rFonts w:asciiTheme="majorHAnsi" w:hAnsiTheme="majorHAnsi" w:cstheme="majorHAnsi"/>
                    <w:sz w:val="18"/>
                    <w:szCs w:val="18"/>
                  </w:rPr>
                  <w:t xml:space="preserve">Processledare enheten för kvalitet </w:t>
                </w:r>
              </w:sdtContent>
            </w:sdt>
          </w:p>
        </w:tc>
      </w:tr>
    </w:tbl>
    <w:p w14:paraId="186026B1" w14:textId="77777777" w:rsidR="001F4255" w:rsidRPr="001F4255" w:rsidRDefault="001F4255" w:rsidP="001F4255"/>
    <w:sdt>
      <w:sdtPr>
        <w:rPr>
          <w:rFonts w:asciiTheme="minorHAnsi" w:eastAsiaTheme="minorEastAsia" w:hAnsiTheme="minorHAnsi" w:cstheme="minorBidi"/>
          <w:color w:val="auto"/>
          <w:sz w:val="22"/>
          <w:szCs w:val="22"/>
          <w:lang w:eastAsia="en-US"/>
        </w:rPr>
        <w:id w:val="-617220428"/>
        <w:docPartObj>
          <w:docPartGallery w:val="Table of Contents"/>
          <w:docPartUnique/>
        </w:docPartObj>
      </w:sdtPr>
      <w:sdtEndPr>
        <w:rPr>
          <w:b/>
          <w:bCs/>
        </w:rPr>
      </w:sdtEndPr>
      <w:sdtContent>
        <w:p w14:paraId="3BDC20CF" w14:textId="53E98DA7" w:rsidR="00DB3083" w:rsidRPr="00F93887" w:rsidRDefault="00000BB7" w:rsidP="00DB3083">
          <w:pPr>
            <w:pStyle w:val="Innehllsfrteckningsrubrik"/>
            <w:rPr>
              <w:rFonts w:ascii="Arial" w:eastAsiaTheme="minorEastAsia" w:hAnsi="Arial" w:cs="Arial"/>
              <w:color w:val="auto"/>
              <w:sz w:val="22"/>
              <w:szCs w:val="22"/>
              <w:lang w:eastAsia="en-US"/>
            </w:rPr>
          </w:pPr>
          <w:r>
            <w:rPr>
              <w:rFonts w:ascii="Arial" w:hAnsi="Arial" w:cs="Arial"/>
            </w:rPr>
            <w:t>Metodguide</w:t>
          </w:r>
        </w:p>
        <w:p w14:paraId="13527317" w14:textId="5C7AF0EF" w:rsidR="003E0C70" w:rsidRDefault="00DB3083">
          <w:pPr>
            <w:pStyle w:val="Innehll1"/>
            <w:tabs>
              <w:tab w:val="right" w:leader="dot" w:pos="9062"/>
            </w:tabs>
            <w:rPr>
              <w:rFonts w:eastAsiaTheme="minorEastAsia"/>
              <w:noProof/>
              <w:kern w:val="2"/>
              <w:sz w:val="24"/>
              <w:szCs w:val="24"/>
              <w:lang w:eastAsia="sv-SE"/>
              <w14:ligatures w14:val="standardContextual"/>
            </w:rPr>
          </w:pPr>
          <w:r w:rsidRPr="00F93887">
            <w:rPr>
              <w:rFonts w:ascii="Arial" w:hAnsi="Arial" w:cs="Arial"/>
            </w:rPr>
            <w:fldChar w:fldCharType="begin"/>
          </w:r>
          <w:r w:rsidRPr="00F93887">
            <w:rPr>
              <w:rFonts w:ascii="Arial" w:hAnsi="Arial" w:cs="Arial"/>
            </w:rPr>
            <w:instrText xml:space="preserve"> TOC \o "1-3" \h \z \u </w:instrText>
          </w:r>
          <w:r w:rsidRPr="00F93887">
            <w:rPr>
              <w:rFonts w:ascii="Arial" w:hAnsi="Arial" w:cs="Arial"/>
            </w:rPr>
            <w:fldChar w:fldCharType="separate"/>
          </w:r>
          <w:hyperlink w:anchor="_Toc212640972" w:history="1">
            <w:r w:rsidR="003E0C70" w:rsidRPr="004E45E3">
              <w:rPr>
                <w:rStyle w:val="Hyperlnk"/>
                <w:rFonts w:ascii="Arial" w:hAnsi="Arial" w:cs="Arial"/>
                <w:b/>
                <w:bCs/>
                <w:noProof/>
              </w:rPr>
              <w:t>Process</w:t>
            </w:r>
            <w:r w:rsidR="003E0C70">
              <w:rPr>
                <w:noProof/>
                <w:webHidden/>
              </w:rPr>
              <w:tab/>
            </w:r>
            <w:r w:rsidR="003E0C70">
              <w:rPr>
                <w:noProof/>
                <w:webHidden/>
              </w:rPr>
              <w:fldChar w:fldCharType="begin"/>
            </w:r>
            <w:r w:rsidR="003E0C70">
              <w:rPr>
                <w:noProof/>
                <w:webHidden/>
              </w:rPr>
              <w:instrText xml:space="preserve"> PAGEREF _Toc212640972 \h </w:instrText>
            </w:r>
            <w:r w:rsidR="003E0C70">
              <w:rPr>
                <w:noProof/>
                <w:webHidden/>
              </w:rPr>
            </w:r>
            <w:r w:rsidR="003E0C70">
              <w:rPr>
                <w:noProof/>
                <w:webHidden/>
              </w:rPr>
              <w:fldChar w:fldCharType="separate"/>
            </w:r>
            <w:r w:rsidR="003E0C70">
              <w:rPr>
                <w:noProof/>
                <w:webHidden/>
              </w:rPr>
              <w:t>3</w:t>
            </w:r>
            <w:r w:rsidR="003E0C70">
              <w:rPr>
                <w:noProof/>
                <w:webHidden/>
              </w:rPr>
              <w:fldChar w:fldCharType="end"/>
            </w:r>
          </w:hyperlink>
        </w:p>
        <w:p w14:paraId="5D15E2DE" w14:textId="699B9EFA" w:rsidR="003E0C70" w:rsidRDefault="003E0C70">
          <w:pPr>
            <w:pStyle w:val="Innehll2"/>
            <w:tabs>
              <w:tab w:val="right" w:leader="dot" w:pos="9062"/>
            </w:tabs>
            <w:rPr>
              <w:rFonts w:eastAsiaTheme="minorEastAsia"/>
              <w:noProof/>
              <w:kern w:val="2"/>
              <w:sz w:val="24"/>
              <w:szCs w:val="24"/>
              <w:lang w:eastAsia="sv-SE"/>
              <w14:ligatures w14:val="standardContextual"/>
            </w:rPr>
          </w:pPr>
          <w:hyperlink w:anchor="_Toc212640973" w:history="1">
            <w:r w:rsidRPr="004E45E3">
              <w:rPr>
                <w:rStyle w:val="Hyperlnk"/>
                <w:rFonts w:ascii="Arial" w:hAnsi="Arial" w:cs="Arial"/>
                <w:noProof/>
              </w:rPr>
              <w:t>Övergripande process</w:t>
            </w:r>
            <w:r>
              <w:rPr>
                <w:noProof/>
                <w:webHidden/>
              </w:rPr>
              <w:tab/>
            </w:r>
            <w:r>
              <w:rPr>
                <w:noProof/>
                <w:webHidden/>
              </w:rPr>
              <w:fldChar w:fldCharType="begin"/>
            </w:r>
            <w:r>
              <w:rPr>
                <w:noProof/>
                <w:webHidden/>
              </w:rPr>
              <w:instrText xml:space="preserve"> PAGEREF _Toc212640973 \h </w:instrText>
            </w:r>
            <w:r>
              <w:rPr>
                <w:noProof/>
                <w:webHidden/>
              </w:rPr>
            </w:r>
            <w:r>
              <w:rPr>
                <w:noProof/>
                <w:webHidden/>
              </w:rPr>
              <w:fldChar w:fldCharType="separate"/>
            </w:r>
            <w:r>
              <w:rPr>
                <w:noProof/>
                <w:webHidden/>
              </w:rPr>
              <w:t>3</w:t>
            </w:r>
            <w:r>
              <w:rPr>
                <w:noProof/>
                <w:webHidden/>
              </w:rPr>
              <w:fldChar w:fldCharType="end"/>
            </w:r>
          </w:hyperlink>
        </w:p>
        <w:p w14:paraId="2BAD35C1" w14:textId="57BAB215" w:rsidR="003E0C70" w:rsidRDefault="003E0C70">
          <w:pPr>
            <w:pStyle w:val="Innehll2"/>
            <w:tabs>
              <w:tab w:val="right" w:leader="dot" w:pos="9062"/>
            </w:tabs>
            <w:rPr>
              <w:rFonts w:eastAsiaTheme="minorEastAsia"/>
              <w:noProof/>
              <w:kern w:val="2"/>
              <w:sz w:val="24"/>
              <w:szCs w:val="24"/>
              <w:lang w:eastAsia="sv-SE"/>
              <w14:ligatures w14:val="standardContextual"/>
            </w:rPr>
          </w:pPr>
          <w:hyperlink w:anchor="_Toc212640974" w:history="1">
            <w:r w:rsidRPr="004E45E3">
              <w:rPr>
                <w:rStyle w:val="Hyperlnk"/>
                <w:rFonts w:ascii="Arial" w:hAnsi="Arial" w:cs="Arial"/>
                <w:noProof/>
              </w:rPr>
              <w:t>Arbetsplan</w:t>
            </w:r>
            <w:r>
              <w:rPr>
                <w:noProof/>
                <w:webHidden/>
              </w:rPr>
              <w:tab/>
            </w:r>
            <w:r>
              <w:rPr>
                <w:noProof/>
                <w:webHidden/>
              </w:rPr>
              <w:fldChar w:fldCharType="begin"/>
            </w:r>
            <w:r>
              <w:rPr>
                <w:noProof/>
                <w:webHidden/>
              </w:rPr>
              <w:instrText xml:space="preserve"> PAGEREF _Toc212640974 \h </w:instrText>
            </w:r>
            <w:r>
              <w:rPr>
                <w:noProof/>
                <w:webHidden/>
              </w:rPr>
            </w:r>
            <w:r>
              <w:rPr>
                <w:noProof/>
                <w:webHidden/>
              </w:rPr>
              <w:fldChar w:fldCharType="separate"/>
            </w:r>
            <w:r>
              <w:rPr>
                <w:noProof/>
                <w:webHidden/>
              </w:rPr>
              <w:t>3</w:t>
            </w:r>
            <w:r>
              <w:rPr>
                <w:noProof/>
                <w:webHidden/>
              </w:rPr>
              <w:fldChar w:fldCharType="end"/>
            </w:r>
          </w:hyperlink>
        </w:p>
        <w:p w14:paraId="2EF3F9D7" w14:textId="28FDE2A1" w:rsidR="003E0C70" w:rsidRDefault="003E0C70">
          <w:pPr>
            <w:pStyle w:val="Innehll2"/>
            <w:tabs>
              <w:tab w:val="right" w:leader="dot" w:pos="9062"/>
            </w:tabs>
            <w:rPr>
              <w:rFonts w:eastAsiaTheme="minorEastAsia"/>
              <w:noProof/>
              <w:kern w:val="2"/>
              <w:sz w:val="24"/>
              <w:szCs w:val="24"/>
              <w:lang w:eastAsia="sv-SE"/>
              <w14:ligatures w14:val="standardContextual"/>
            </w:rPr>
          </w:pPr>
          <w:hyperlink w:anchor="_Toc212640975" w:history="1">
            <w:r w:rsidRPr="004E45E3">
              <w:rPr>
                <w:rStyle w:val="Hyperlnk"/>
                <w:rFonts w:ascii="Arial" w:hAnsi="Arial" w:cs="Arial"/>
                <w:noProof/>
              </w:rPr>
              <w:t>Uppdragsbeskrivning</w:t>
            </w:r>
            <w:r>
              <w:rPr>
                <w:noProof/>
                <w:webHidden/>
              </w:rPr>
              <w:tab/>
            </w:r>
            <w:r>
              <w:rPr>
                <w:noProof/>
                <w:webHidden/>
              </w:rPr>
              <w:fldChar w:fldCharType="begin"/>
            </w:r>
            <w:r>
              <w:rPr>
                <w:noProof/>
                <w:webHidden/>
              </w:rPr>
              <w:instrText xml:space="preserve"> PAGEREF _Toc212640975 \h </w:instrText>
            </w:r>
            <w:r>
              <w:rPr>
                <w:noProof/>
                <w:webHidden/>
              </w:rPr>
            </w:r>
            <w:r>
              <w:rPr>
                <w:noProof/>
                <w:webHidden/>
              </w:rPr>
              <w:fldChar w:fldCharType="separate"/>
            </w:r>
            <w:r>
              <w:rPr>
                <w:noProof/>
                <w:webHidden/>
              </w:rPr>
              <w:t>4</w:t>
            </w:r>
            <w:r>
              <w:rPr>
                <w:noProof/>
                <w:webHidden/>
              </w:rPr>
              <w:fldChar w:fldCharType="end"/>
            </w:r>
          </w:hyperlink>
        </w:p>
        <w:p w14:paraId="60C486F1" w14:textId="262C0A6C" w:rsidR="003E0C70" w:rsidRDefault="003E0C70">
          <w:pPr>
            <w:pStyle w:val="Innehll2"/>
            <w:tabs>
              <w:tab w:val="right" w:leader="dot" w:pos="9062"/>
            </w:tabs>
            <w:rPr>
              <w:rFonts w:eastAsiaTheme="minorEastAsia"/>
              <w:noProof/>
              <w:kern w:val="2"/>
              <w:sz w:val="24"/>
              <w:szCs w:val="24"/>
              <w:lang w:eastAsia="sv-SE"/>
              <w14:ligatures w14:val="standardContextual"/>
            </w:rPr>
          </w:pPr>
          <w:hyperlink w:anchor="_Toc212640976" w:history="1">
            <w:r w:rsidRPr="004E45E3">
              <w:rPr>
                <w:rStyle w:val="Hyperlnk"/>
                <w:rFonts w:ascii="Arial" w:hAnsi="Arial" w:cs="Arial"/>
                <w:noProof/>
              </w:rPr>
              <w:t>Uppföljning</w:t>
            </w:r>
            <w:r>
              <w:rPr>
                <w:noProof/>
                <w:webHidden/>
              </w:rPr>
              <w:tab/>
            </w:r>
            <w:r>
              <w:rPr>
                <w:noProof/>
                <w:webHidden/>
              </w:rPr>
              <w:fldChar w:fldCharType="begin"/>
            </w:r>
            <w:r>
              <w:rPr>
                <w:noProof/>
                <w:webHidden/>
              </w:rPr>
              <w:instrText xml:space="preserve"> PAGEREF _Toc212640976 \h </w:instrText>
            </w:r>
            <w:r>
              <w:rPr>
                <w:noProof/>
                <w:webHidden/>
              </w:rPr>
            </w:r>
            <w:r>
              <w:rPr>
                <w:noProof/>
                <w:webHidden/>
              </w:rPr>
              <w:fldChar w:fldCharType="separate"/>
            </w:r>
            <w:r>
              <w:rPr>
                <w:noProof/>
                <w:webHidden/>
              </w:rPr>
              <w:t>4</w:t>
            </w:r>
            <w:r>
              <w:rPr>
                <w:noProof/>
                <w:webHidden/>
              </w:rPr>
              <w:fldChar w:fldCharType="end"/>
            </w:r>
          </w:hyperlink>
        </w:p>
        <w:p w14:paraId="6E79C395" w14:textId="635D7AC9" w:rsidR="003E0C70" w:rsidRDefault="003E0C70">
          <w:pPr>
            <w:pStyle w:val="Innehll1"/>
            <w:tabs>
              <w:tab w:val="right" w:leader="dot" w:pos="9062"/>
            </w:tabs>
            <w:rPr>
              <w:rFonts w:eastAsiaTheme="minorEastAsia"/>
              <w:noProof/>
              <w:kern w:val="2"/>
              <w:sz w:val="24"/>
              <w:szCs w:val="24"/>
              <w:lang w:eastAsia="sv-SE"/>
              <w14:ligatures w14:val="standardContextual"/>
            </w:rPr>
          </w:pPr>
          <w:hyperlink w:anchor="_Toc212640977" w:history="1">
            <w:r w:rsidRPr="004E45E3">
              <w:rPr>
                <w:rStyle w:val="Hyperlnk"/>
                <w:rFonts w:ascii="Arial" w:hAnsi="Arial" w:cs="Arial"/>
                <w:b/>
                <w:bCs/>
                <w:noProof/>
              </w:rPr>
              <w:t>Frågor</w:t>
            </w:r>
            <w:r>
              <w:rPr>
                <w:noProof/>
                <w:webHidden/>
              </w:rPr>
              <w:tab/>
            </w:r>
            <w:r>
              <w:rPr>
                <w:noProof/>
                <w:webHidden/>
              </w:rPr>
              <w:fldChar w:fldCharType="begin"/>
            </w:r>
            <w:r>
              <w:rPr>
                <w:noProof/>
                <w:webHidden/>
              </w:rPr>
              <w:instrText xml:space="preserve"> PAGEREF _Toc212640977 \h </w:instrText>
            </w:r>
            <w:r>
              <w:rPr>
                <w:noProof/>
                <w:webHidden/>
              </w:rPr>
            </w:r>
            <w:r>
              <w:rPr>
                <w:noProof/>
                <w:webHidden/>
              </w:rPr>
              <w:fldChar w:fldCharType="separate"/>
            </w:r>
            <w:r>
              <w:rPr>
                <w:noProof/>
                <w:webHidden/>
              </w:rPr>
              <w:t>5</w:t>
            </w:r>
            <w:r>
              <w:rPr>
                <w:noProof/>
                <w:webHidden/>
              </w:rPr>
              <w:fldChar w:fldCharType="end"/>
            </w:r>
          </w:hyperlink>
        </w:p>
        <w:p w14:paraId="50512AE2" w14:textId="6DFD17FD" w:rsidR="003E0C70" w:rsidRDefault="003E0C70">
          <w:pPr>
            <w:pStyle w:val="Innehll2"/>
            <w:tabs>
              <w:tab w:val="right" w:leader="dot" w:pos="9062"/>
            </w:tabs>
            <w:rPr>
              <w:rFonts w:eastAsiaTheme="minorEastAsia"/>
              <w:noProof/>
              <w:kern w:val="2"/>
              <w:sz w:val="24"/>
              <w:szCs w:val="24"/>
              <w:lang w:eastAsia="sv-SE"/>
              <w14:ligatures w14:val="standardContextual"/>
            </w:rPr>
          </w:pPr>
          <w:hyperlink w:anchor="_Toc212640978" w:history="1">
            <w:r w:rsidRPr="004E45E3">
              <w:rPr>
                <w:rStyle w:val="Hyperlnk"/>
                <w:rFonts w:ascii="Arial" w:hAnsi="Arial" w:cs="Arial"/>
                <w:noProof/>
              </w:rPr>
              <w:t>Allmänt om frågorna</w:t>
            </w:r>
            <w:r>
              <w:rPr>
                <w:noProof/>
                <w:webHidden/>
              </w:rPr>
              <w:tab/>
            </w:r>
            <w:r>
              <w:rPr>
                <w:noProof/>
                <w:webHidden/>
              </w:rPr>
              <w:fldChar w:fldCharType="begin"/>
            </w:r>
            <w:r>
              <w:rPr>
                <w:noProof/>
                <w:webHidden/>
              </w:rPr>
              <w:instrText xml:space="preserve"> PAGEREF _Toc212640978 \h </w:instrText>
            </w:r>
            <w:r>
              <w:rPr>
                <w:noProof/>
                <w:webHidden/>
              </w:rPr>
            </w:r>
            <w:r>
              <w:rPr>
                <w:noProof/>
                <w:webHidden/>
              </w:rPr>
              <w:fldChar w:fldCharType="separate"/>
            </w:r>
            <w:r>
              <w:rPr>
                <w:noProof/>
                <w:webHidden/>
              </w:rPr>
              <w:t>5</w:t>
            </w:r>
            <w:r>
              <w:rPr>
                <w:noProof/>
                <w:webHidden/>
              </w:rPr>
              <w:fldChar w:fldCharType="end"/>
            </w:r>
          </w:hyperlink>
        </w:p>
        <w:p w14:paraId="54E6EE67" w14:textId="33F74678" w:rsidR="003E0C70" w:rsidRDefault="003E0C70">
          <w:pPr>
            <w:pStyle w:val="Innehll3"/>
            <w:rPr>
              <w:rFonts w:eastAsiaTheme="minorEastAsia" w:cstheme="minorBidi"/>
              <w:kern w:val="2"/>
              <w:sz w:val="24"/>
              <w:szCs w:val="24"/>
              <w:lang w:eastAsia="sv-SE"/>
              <w14:ligatures w14:val="standardContextual"/>
            </w:rPr>
          </w:pPr>
          <w:hyperlink w:anchor="_Toc212640979" w:history="1">
            <w:r w:rsidRPr="004E45E3">
              <w:rPr>
                <w:rStyle w:val="Hyperlnk"/>
                <w:rFonts w:ascii="Arial" w:hAnsi="Arial" w:cs="Arial"/>
                <w:i/>
                <w:iCs/>
              </w:rPr>
              <w:t>Diskussionsfrågor</w:t>
            </w:r>
            <w:r>
              <w:rPr>
                <w:webHidden/>
              </w:rPr>
              <w:tab/>
            </w:r>
            <w:r>
              <w:rPr>
                <w:webHidden/>
              </w:rPr>
              <w:fldChar w:fldCharType="begin"/>
            </w:r>
            <w:r>
              <w:rPr>
                <w:webHidden/>
              </w:rPr>
              <w:instrText xml:space="preserve"> PAGEREF _Toc212640979 \h </w:instrText>
            </w:r>
            <w:r>
              <w:rPr>
                <w:webHidden/>
              </w:rPr>
            </w:r>
            <w:r>
              <w:rPr>
                <w:webHidden/>
              </w:rPr>
              <w:fldChar w:fldCharType="separate"/>
            </w:r>
            <w:r>
              <w:rPr>
                <w:webHidden/>
              </w:rPr>
              <w:t>5</w:t>
            </w:r>
            <w:r>
              <w:rPr>
                <w:webHidden/>
              </w:rPr>
              <w:fldChar w:fldCharType="end"/>
            </w:r>
          </w:hyperlink>
        </w:p>
        <w:p w14:paraId="3A54B824" w14:textId="3FFD5D1D" w:rsidR="003E0C70" w:rsidRDefault="003E0C70">
          <w:pPr>
            <w:pStyle w:val="Innehll3"/>
            <w:rPr>
              <w:rFonts w:eastAsiaTheme="minorEastAsia" w:cstheme="minorBidi"/>
              <w:kern w:val="2"/>
              <w:sz w:val="24"/>
              <w:szCs w:val="24"/>
              <w:lang w:eastAsia="sv-SE"/>
              <w14:ligatures w14:val="standardContextual"/>
            </w:rPr>
          </w:pPr>
          <w:hyperlink w:anchor="_Toc212640980" w:history="1">
            <w:r w:rsidRPr="004E45E3">
              <w:rPr>
                <w:rStyle w:val="Hyperlnk"/>
                <w:rFonts w:ascii="Arial" w:hAnsi="Arial" w:cs="Arial"/>
                <w:i/>
                <w:iCs/>
              </w:rPr>
              <w:t>Skalfrågor</w:t>
            </w:r>
            <w:r>
              <w:rPr>
                <w:webHidden/>
              </w:rPr>
              <w:tab/>
            </w:r>
            <w:r>
              <w:rPr>
                <w:webHidden/>
              </w:rPr>
              <w:fldChar w:fldCharType="begin"/>
            </w:r>
            <w:r>
              <w:rPr>
                <w:webHidden/>
              </w:rPr>
              <w:instrText xml:space="preserve"> PAGEREF _Toc212640980 \h </w:instrText>
            </w:r>
            <w:r>
              <w:rPr>
                <w:webHidden/>
              </w:rPr>
            </w:r>
            <w:r>
              <w:rPr>
                <w:webHidden/>
              </w:rPr>
              <w:fldChar w:fldCharType="separate"/>
            </w:r>
            <w:r>
              <w:rPr>
                <w:webHidden/>
              </w:rPr>
              <w:t>5</w:t>
            </w:r>
            <w:r>
              <w:rPr>
                <w:webHidden/>
              </w:rPr>
              <w:fldChar w:fldCharType="end"/>
            </w:r>
          </w:hyperlink>
        </w:p>
        <w:p w14:paraId="5F2904EF" w14:textId="30FCD5C1" w:rsidR="003E0C70" w:rsidRDefault="003E0C70">
          <w:pPr>
            <w:pStyle w:val="Innehll2"/>
            <w:tabs>
              <w:tab w:val="right" w:leader="dot" w:pos="9062"/>
            </w:tabs>
            <w:rPr>
              <w:rFonts w:eastAsiaTheme="minorEastAsia"/>
              <w:noProof/>
              <w:kern w:val="2"/>
              <w:sz w:val="24"/>
              <w:szCs w:val="24"/>
              <w:lang w:eastAsia="sv-SE"/>
              <w14:ligatures w14:val="standardContextual"/>
            </w:rPr>
          </w:pPr>
          <w:hyperlink w:anchor="_Toc212640981" w:history="1">
            <w:r w:rsidRPr="004E45E3">
              <w:rPr>
                <w:rStyle w:val="Hyperlnk"/>
                <w:rFonts w:ascii="Arial" w:hAnsi="Arial" w:cs="Arial"/>
                <w:noProof/>
              </w:rPr>
              <w:t>Frågor i det inledande bedömningsstödet</w:t>
            </w:r>
            <w:r>
              <w:rPr>
                <w:noProof/>
                <w:webHidden/>
              </w:rPr>
              <w:tab/>
            </w:r>
            <w:r>
              <w:rPr>
                <w:noProof/>
                <w:webHidden/>
              </w:rPr>
              <w:fldChar w:fldCharType="begin"/>
            </w:r>
            <w:r>
              <w:rPr>
                <w:noProof/>
                <w:webHidden/>
              </w:rPr>
              <w:instrText xml:space="preserve"> PAGEREF _Toc212640981 \h </w:instrText>
            </w:r>
            <w:r>
              <w:rPr>
                <w:noProof/>
                <w:webHidden/>
              </w:rPr>
            </w:r>
            <w:r>
              <w:rPr>
                <w:noProof/>
                <w:webHidden/>
              </w:rPr>
              <w:fldChar w:fldCharType="separate"/>
            </w:r>
            <w:r>
              <w:rPr>
                <w:noProof/>
                <w:webHidden/>
              </w:rPr>
              <w:t>5</w:t>
            </w:r>
            <w:r>
              <w:rPr>
                <w:noProof/>
                <w:webHidden/>
              </w:rPr>
              <w:fldChar w:fldCharType="end"/>
            </w:r>
          </w:hyperlink>
        </w:p>
        <w:p w14:paraId="43AF2615" w14:textId="39A14569" w:rsidR="003E0C70" w:rsidRDefault="003E0C70">
          <w:pPr>
            <w:pStyle w:val="Innehll3"/>
            <w:rPr>
              <w:rFonts w:eastAsiaTheme="minorEastAsia" w:cstheme="minorBidi"/>
              <w:kern w:val="2"/>
              <w:sz w:val="24"/>
              <w:szCs w:val="24"/>
              <w:lang w:eastAsia="sv-SE"/>
              <w14:ligatures w14:val="standardContextual"/>
            </w:rPr>
          </w:pPr>
          <w:hyperlink w:anchor="_Toc212640982" w:history="1">
            <w:r w:rsidRPr="004E45E3">
              <w:rPr>
                <w:rStyle w:val="Hyperlnk"/>
                <w:rFonts w:ascii="Arial" w:hAnsi="Arial" w:cs="Arial"/>
                <w:i/>
                <w:iCs/>
              </w:rPr>
              <w:t>Val av inriktning</w:t>
            </w:r>
            <w:r>
              <w:rPr>
                <w:webHidden/>
              </w:rPr>
              <w:tab/>
            </w:r>
            <w:r>
              <w:rPr>
                <w:webHidden/>
              </w:rPr>
              <w:fldChar w:fldCharType="begin"/>
            </w:r>
            <w:r>
              <w:rPr>
                <w:webHidden/>
              </w:rPr>
              <w:instrText xml:space="preserve"> PAGEREF _Toc212640982 \h </w:instrText>
            </w:r>
            <w:r>
              <w:rPr>
                <w:webHidden/>
              </w:rPr>
            </w:r>
            <w:r>
              <w:rPr>
                <w:webHidden/>
              </w:rPr>
              <w:fldChar w:fldCharType="separate"/>
            </w:r>
            <w:r>
              <w:rPr>
                <w:webHidden/>
              </w:rPr>
              <w:t>5</w:t>
            </w:r>
            <w:r>
              <w:rPr>
                <w:webHidden/>
              </w:rPr>
              <w:fldChar w:fldCharType="end"/>
            </w:r>
          </w:hyperlink>
        </w:p>
        <w:p w14:paraId="3154C4A1" w14:textId="0E009A0C" w:rsidR="003E0C70" w:rsidRDefault="003E0C70">
          <w:pPr>
            <w:pStyle w:val="Innehll3"/>
            <w:rPr>
              <w:rFonts w:eastAsiaTheme="minorEastAsia" w:cstheme="minorBidi"/>
              <w:kern w:val="2"/>
              <w:sz w:val="24"/>
              <w:szCs w:val="24"/>
              <w:lang w:eastAsia="sv-SE"/>
              <w14:ligatures w14:val="standardContextual"/>
            </w:rPr>
          </w:pPr>
          <w:hyperlink w:anchor="_Toc212640983" w:history="1">
            <w:r w:rsidRPr="004E45E3">
              <w:rPr>
                <w:rStyle w:val="Hyperlnk"/>
                <w:rFonts w:ascii="Arial" w:hAnsi="Arial" w:cs="Arial"/>
                <w:i/>
                <w:iCs/>
              </w:rPr>
              <w:t>Mål och planering</w:t>
            </w:r>
            <w:r>
              <w:rPr>
                <w:webHidden/>
              </w:rPr>
              <w:tab/>
            </w:r>
            <w:r>
              <w:rPr>
                <w:webHidden/>
              </w:rPr>
              <w:fldChar w:fldCharType="begin"/>
            </w:r>
            <w:r>
              <w:rPr>
                <w:webHidden/>
              </w:rPr>
              <w:instrText xml:space="preserve"> PAGEREF _Toc212640983 \h </w:instrText>
            </w:r>
            <w:r>
              <w:rPr>
                <w:webHidden/>
              </w:rPr>
            </w:r>
            <w:r>
              <w:rPr>
                <w:webHidden/>
              </w:rPr>
              <w:fldChar w:fldCharType="separate"/>
            </w:r>
            <w:r>
              <w:rPr>
                <w:webHidden/>
              </w:rPr>
              <w:t>5</w:t>
            </w:r>
            <w:r>
              <w:rPr>
                <w:webHidden/>
              </w:rPr>
              <w:fldChar w:fldCharType="end"/>
            </w:r>
          </w:hyperlink>
        </w:p>
        <w:p w14:paraId="1C081587" w14:textId="506E2ABD" w:rsidR="003E0C70" w:rsidRDefault="003E0C70">
          <w:pPr>
            <w:pStyle w:val="Innehll3"/>
            <w:rPr>
              <w:rFonts w:eastAsiaTheme="minorEastAsia" w:cstheme="minorBidi"/>
              <w:kern w:val="2"/>
              <w:sz w:val="24"/>
              <w:szCs w:val="24"/>
              <w:lang w:eastAsia="sv-SE"/>
              <w14:ligatures w14:val="standardContextual"/>
            </w:rPr>
          </w:pPr>
          <w:hyperlink w:anchor="_Toc212640984" w:history="1">
            <w:r w:rsidRPr="004E45E3">
              <w:rPr>
                <w:rStyle w:val="Hyperlnk"/>
                <w:rFonts w:ascii="Arial" w:hAnsi="Arial" w:cs="Arial"/>
                <w:i/>
                <w:iCs/>
              </w:rPr>
              <w:t>Progression</w:t>
            </w:r>
            <w:r>
              <w:rPr>
                <w:webHidden/>
              </w:rPr>
              <w:tab/>
            </w:r>
            <w:r>
              <w:rPr>
                <w:webHidden/>
              </w:rPr>
              <w:fldChar w:fldCharType="begin"/>
            </w:r>
            <w:r>
              <w:rPr>
                <w:webHidden/>
              </w:rPr>
              <w:instrText xml:space="preserve"> PAGEREF _Toc212640984 \h </w:instrText>
            </w:r>
            <w:r>
              <w:rPr>
                <w:webHidden/>
              </w:rPr>
            </w:r>
            <w:r>
              <w:rPr>
                <w:webHidden/>
              </w:rPr>
              <w:fldChar w:fldCharType="separate"/>
            </w:r>
            <w:r>
              <w:rPr>
                <w:webHidden/>
              </w:rPr>
              <w:t>6</w:t>
            </w:r>
            <w:r>
              <w:rPr>
                <w:webHidden/>
              </w:rPr>
              <w:fldChar w:fldCharType="end"/>
            </w:r>
          </w:hyperlink>
        </w:p>
        <w:p w14:paraId="7D2EA8FE" w14:textId="3A301E72" w:rsidR="003E0C70" w:rsidRDefault="003E0C70">
          <w:pPr>
            <w:pStyle w:val="Innehll2"/>
            <w:tabs>
              <w:tab w:val="right" w:leader="dot" w:pos="9062"/>
            </w:tabs>
            <w:rPr>
              <w:rFonts w:eastAsiaTheme="minorEastAsia"/>
              <w:noProof/>
              <w:kern w:val="2"/>
              <w:sz w:val="24"/>
              <w:szCs w:val="24"/>
              <w:lang w:eastAsia="sv-SE"/>
              <w14:ligatures w14:val="standardContextual"/>
            </w:rPr>
          </w:pPr>
          <w:hyperlink w:anchor="_Toc212640985" w:history="1">
            <w:r w:rsidRPr="004E45E3">
              <w:rPr>
                <w:rStyle w:val="Hyperlnk"/>
                <w:rFonts w:ascii="Arial" w:hAnsi="Arial" w:cs="Arial"/>
                <w:noProof/>
              </w:rPr>
              <w:t>Frågor i Arbetsmarknadsinriktning</w:t>
            </w:r>
            <w:r>
              <w:rPr>
                <w:noProof/>
                <w:webHidden/>
              </w:rPr>
              <w:tab/>
            </w:r>
            <w:r>
              <w:rPr>
                <w:noProof/>
                <w:webHidden/>
              </w:rPr>
              <w:fldChar w:fldCharType="begin"/>
            </w:r>
            <w:r>
              <w:rPr>
                <w:noProof/>
                <w:webHidden/>
              </w:rPr>
              <w:instrText xml:space="preserve"> PAGEREF _Toc212640985 \h </w:instrText>
            </w:r>
            <w:r>
              <w:rPr>
                <w:noProof/>
                <w:webHidden/>
              </w:rPr>
            </w:r>
            <w:r>
              <w:rPr>
                <w:noProof/>
                <w:webHidden/>
              </w:rPr>
              <w:fldChar w:fldCharType="separate"/>
            </w:r>
            <w:r>
              <w:rPr>
                <w:noProof/>
                <w:webHidden/>
              </w:rPr>
              <w:t>6</w:t>
            </w:r>
            <w:r>
              <w:rPr>
                <w:noProof/>
                <w:webHidden/>
              </w:rPr>
              <w:fldChar w:fldCharType="end"/>
            </w:r>
          </w:hyperlink>
        </w:p>
        <w:p w14:paraId="02160706" w14:textId="281DD82D" w:rsidR="003E0C70" w:rsidRDefault="003E0C70">
          <w:pPr>
            <w:pStyle w:val="Innehll2"/>
            <w:tabs>
              <w:tab w:val="right" w:leader="dot" w:pos="9062"/>
            </w:tabs>
            <w:rPr>
              <w:rFonts w:eastAsiaTheme="minorEastAsia"/>
              <w:noProof/>
              <w:kern w:val="2"/>
              <w:sz w:val="24"/>
              <w:szCs w:val="24"/>
              <w:lang w:eastAsia="sv-SE"/>
              <w14:ligatures w14:val="standardContextual"/>
            </w:rPr>
          </w:pPr>
          <w:hyperlink w:anchor="_Toc212640986" w:history="1">
            <w:r w:rsidRPr="004E45E3">
              <w:rPr>
                <w:rStyle w:val="Hyperlnk"/>
                <w:rFonts w:ascii="Arial" w:hAnsi="Arial" w:cs="Arial"/>
                <w:noProof/>
              </w:rPr>
              <w:t>Frågor i Rehabinriktning</w:t>
            </w:r>
            <w:r>
              <w:rPr>
                <w:noProof/>
                <w:webHidden/>
              </w:rPr>
              <w:tab/>
            </w:r>
            <w:r>
              <w:rPr>
                <w:noProof/>
                <w:webHidden/>
              </w:rPr>
              <w:fldChar w:fldCharType="begin"/>
            </w:r>
            <w:r>
              <w:rPr>
                <w:noProof/>
                <w:webHidden/>
              </w:rPr>
              <w:instrText xml:space="preserve"> PAGEREF _Toc212640986 \h </w:instrText>
            </w:r>
            <w:r>
              <w:rPr>
                <w:noProof/>
                <w:webHidden/>
              </w:rPr>
            </w:r>
            <w:r>
              <w:rPr>
                <w:noProof/>
                <w:webHidden/>
              </w:rPr>
              <w:fldChar w:fldCharType="separate"/>
            </w:r>
            <w:r>
              <w:rPr>
                <w:noProof/>
                <w:webHidden/>
              </w:rPr>
              <w:t>6</w:t>
            </w:r>
            <w:r>
              <w:rPr>
                <w:noProof/>
                <w:webHidden/>
              </w:rPr>
              <w:fldChar w:fldCharType="end"/>
            </w:r>
          </w:hyperlink>
        </w:p>
        <w:p w14:paraId="22181047" w14:textId="44FFC09C" w:rsidR="003E0C70" w:rsidRDefault="003E0C70">
          <w:pPr>
            <w:pStyle w:val="Innehll1"/>
            <w:tabs>
              <w:tab w:val="right" w:leader="dot" w:pos="9062"/>
            </w:tabs>
            <w:rPr>
              <w:rFonts w:eastAsiaTheme="minorEastAsia"/>
              <w:noProof/>
              <w:kern w:val="2"/>
              <w:sz w:val="24"/>
              <w:szCs w:val="24"/>
              <w:lang w:eastAsia="sv-SE"/>
              <w14:ligatures w14:val="standardContextual"/>
            </w:rPr>
          </w:pPr>
          <w:hyperlink w:anchor="_Toc212640987" w:history="1">
            <w:r w:rsidRPr="004E45E3">
              <w:rPr>
                <w:rStyle w:val="Hyperlnk"/>
                <w:rFonts w:ascii="Arial" w:hAnsi="Arial" w:cs="Arial"/>
                <w:b/>
                <w:bCs/>
                <w:noProof/>
              </w:rPr>
              <w:t>Treserva</w:t>
            </w:r>
            <w:r>
              <w:rPr>
                <w:noProof/>
                <w:webHidden/>
              </w:rPr>
              <w:tab/>
            </w:r>
            <w:r>
              <w:rPr>
                <w:noProof/>
                <w:webHidden/>
              </w:rPr>
              <w:fldChar w:fldCharType="begin"/>
            </w:r>
            <w:r>
              <w:rPr>
                <w:noProof/>
                <w:webHidden/>
              </w:rPr>
              <w:instrText xml:space="preserve"> PAGEREF _Toc212640987 \h </w:instrText>
            </w:r>
            <w:r>
              <w:rPr>
                <w:noProof/>
                <w:webHidden/>
              </w:rPr>
            </w:r>
            <w:r>
              <w:rPr>
                <w:noProof/>
                <w:webHidden/>
              </w:rPr>
              <w:fldChar w:fldCharType="separate"/>
            </w:r>
            <w:r>
              <w:rPr>
                <w:noProof/>
                <w:webHidden/>
              </w:rPr>
              <w:t>7</w:t>
            </w:r>
            <w:r>
              <w:rPr>
                <w:noProof/>
                <w:webHidden/>
              </w:rPr>
              <w:fldChar w:fldCharType="end"/>
            </w:r>
          </w:hyperlink>
        </w:p>
        <w:p w14:paraId="103535E3" w14:textId="6A4A3E00" w:rsidR="003E0C70" w:rsidRDefault="003E0C70">
          <w:pPr>
            <w:pStyle w:val="Innehll2"/>
            <w:tabs>
              <w:tab w:val="right" w:leader="dot" w:pos="9062"/>
            </w:tabs>
            <w:rPr>
              <w:rFonts w:eastAsiaTheme="minorEastAsia"/>
              <w:noProof/>
              <w:kern w:val="2"/>
              <w:sz w:val="24"/>
              <w:szCs w:val="24"/>
              <w:lang w:eastAsia="sv-SE"/>
              <w14:ligatures w14:val="standardContextual"/>
            </w:rPr>
          </w:pPr>
          <w:hyperlink w:anchor="_Toc212640988" w:history="1">
            <w:r w:rsidRPr="004E45E3">
              <w:rPr>
                <w:rStyle w:val="Hyperlnk"/>
                <w:rFonts w:ascii="Arial" w:hAnsi="Arial" w:cs="Arial"/>
                <w:noProof/>
              </w:rPr>
              <w:t>Komma igång med Bedömningsstöd</w:t>
            </w:r>
            <w:r>
              <w:rPr>
                <w:noProof/>
                <w:webHidden/>
              </w:rPr>
              <w:tab/>
            </w:r>
            <w:r>
              <w:rPr>
                <w:noProof/>
                <w:webHidden/>
              </w:rPr>
              <w:fldChar w:fldCharType="begin"/>
            </w:r>
            <w:r>
              <w:rPr>
                <w:noProof/>
                <w:webHidden/>
              </w:rPr>
              <w:instrText xml:space="preserve"> PAGEREF _Toc212640988 \h </w:instrText>
            </w:r>
            <w:r>
              <w:rPr>
                <w:noProof/>
                <w:webHidden/>
              </w:rPr>
            </w:r>
            <w:r>
              <w:rPr>
                <w:noProof/>
                <w:webHidden/>
              </w:rPr>
              <w:fldChar w:fldCharType="separate"/>
            </w:r>
            <w:r>
              <w:rPr>
                <w:noProof/>
                <w:webHidden/>
              </w:rPr>
              <w:t>7</w:t>
            </w:r>
            <w:r>
              <w:rPr>
                <w:noProof/>
                <w:webHidden/>
              </w:rPr>
              <w:fldChar w:fldCharType="end"/>
            </w:r>
          </w:hyperlink>
        </w:p>
        <w:p w14:paraId="6460F185" w14:textId="2F0010F8" w:rsidR="003E0C70" w:rsidRDefault="003E0C70">
          <w:pPr>
            <w:pStyle w:val="Innehll2"/>
            <w:tabs>
              <w:tab w:val="right" w:leader="dot" w:pos="9062"/>
            </w:tabs>
            <w:rPr>
              <w:rFonts w:eastAsiaTheme="minorEastAsia"/>
              <w:noProof/>
              <w:kern w:val="2"/>
              <w:sz w:val="24"/>
              <w:szCs w:val="24"/>
              <w:lang w:eastAsia="sv-SE"/>
              <w14:ligatures w14:val="standardContextual"/>
            </w:rPr>
          </w:pPr>
          <w:hyperlink w:anchor="_Toc212640989" w:history="1">
            <w:r w:rsidRPr="004E45E3">
              <w:rPr>
                <w:rStyle w:val="Hyperlnk"/>
                <w:rFonts w:ascii="Arial" w:hAnsi="Arial" w:cs="Arial"/>
                <w:noProof/>
              </w:rPr>
              <w:t>Upprätta arbetsplan</w:t>
            </w:r>
            <w:r>
              <w:rPr>
                <w:noProof/>
                <w:webHidden/>
              </w:rPr>
              <w:tab/>
            </w:r>
            <w:r>
              <w:rPr>
                <w:noProof/>
                <w:webHidden/>
              </w:rPr>
              <w:fldChar w:fldCharType="begin"/>
            </w:r>
            <w:r>
              <w:rPr>
                <w:noProof/>
                <w:webHidden/>
              </w:rPr>
              <w:instrText xml:space="preserve"> PAGEREF _Toc212640989 \h </w:instrText>
            </w:r>
            <w:r>
              <w:rPr>
                <w:noProof/>
                <w:webHidden/>
              </w:rPr>
            </w:r>
            <w:r>
              <w:rPr>
                <w:noProof/>
                <w:webHidden/>
              </w:rPr>
              <w:fldChar w:fldCharType="separate"/>
            </w:r>
            <w:r>
              <w:rPr>
                <w:noProof/>
                <w:webHidden/>
              </w:rPr>
              <w:t>7</w:t>
            </w:r>
            <w:r>
              <w:rPr>
                <w:noProof/>
                <w:webHidden/>
              </w:rPr>
              <w:fldChar w:fldCharType="end"/>
            </w:r>
          </w:hyperlink>
        </w:p>
        <w:p w14:paraId="761E7406" w14:textId="20232FE2" w:rsidR="003E0C70" w:rsidRDefault="003E0C70">
          <w:pPr>
            <w:pStyle w:val="Innehll2"/>
            <w:tabs>
              <w:tab w:val="right" w:leader="dot" w:pos="9062"/>
            </w:tabs>
            <w:rPr>
              <w:rFonts w:eastAsiaTheme="minorEastAsia"/>
              <w:noProof/>
              <w:kern w:val="2"/>
              <w:sz w:val="24"/>
              <w:szCs w:val="24"/>
              <w:lang w:eastAsia="sv-SE"/>
              <w14:ligatures w14:val="standardContextual"/>
            </w:rPr>
          </w:pPr>
          <w:hyperlink w:anchor="_Toc212640990" w:history="1">
            <w:r w:rsidRPr="004E45E3">
              <w:rPr>
                <w:rStyle w:val="Hyperlnk"/>
                <w:rFonts w:ascii="Arial" w:hAnsi="Arial" w:cs="Arial"/>
                <w:noProof/>
              </w:rPr>
              <w:t>Upprätta uppdragsbeskrivning</w:t>
            </w:r>
            <w:r>
              <w:rPr>
                <w:noProof/>
                <w:webHidden/>
              </w:rPr>
              <w:tab/>
            </w:r>
            <w:r>
              <w:rPr>
                <w:noProof/>
                <w:webHidden/>
              </w:rPr>
              <w:fldChar w:fldCharType="begin"/>
            </w:r>
            <w:r>
              <w:rPr>
                <w:noProof/>
                <w:webHidden/>
              </w:rPr>
              <w:instrText xml:space="preserve"> PAGEREF _Toc212640990 \h </w:instrText>
            </w:r>
            <w:r>
              <w:rPr>
                <w:noProof/>
                <w:webHidden/>
              </w:rPr>
            </w:r>
            <w:r>
              <w:rPr>
                <w:noProof/>
                <w:webHidden/>
              </w:rPr>
              <w:fldChar w:fldCharType="separate"/>
            </w:r>
            <w:r>
              <w:rPr>
                <w:noProof/>
                <w:webHidden/>
              </w:rPr>
              <w:t>7</w:t>
            </w:r>
            <w:r>
              <w:rPr>
                <w:noProof/>
                <w:webHidden/>
              </w:rPr>
              <w:fldChar w:fldCharType="end"/>
            </w:r>
          </w:hyperlink>
        </w:p>
        <w:p w14:paraId="70E3B32E" w14:textId="0955FBED" w:rsidR="00DB3083" w:rsidRDefault="00DB3083" w:rsidP="00DB3083">
          <w:pPr>
            <w:rPr>
              <w:rFonts w:eastAsiaTheme="minorEastAsia"/>
              <w:b/>
              <w:bCs/>
            </w:rPr>
          </w:pPr>
          <w:r w:rsidRPr="00F93887">
            <w:rPr>
              <w:rFonts w:ascii="Arial" w:hAnsi="Arial" w:cs="Arial"/>
              <w:b/>
              <w:bCs/>
            </w:rPr>
            <w:fldChar w:fldCharType="end"/>
          </w:r>
        </w:p>
      </w:sdtContent>
    </w:sdt>
    <w:p w14:paraId="50A6CAF5" w14:textId="77777777" w:rsidR="00DB3083" w:rsidRDefault="00DB3083">
      <w:pPr>
        <w:rPr>
          <w:rFonts w:asciiTheme="majorHAnsi" w:eastAsiaTheme="majorEastAsia" w:hAnsiTheme="majorHAnsi" w:cstheme="majorBidi"/>
          <w:b/>
          <w:bCs/>
          <w:color w:val="2F5496" w:themeColor="accent1" w:themeShade="BF"/>
          <w:sz w:val="32"/>
          <w:szCs w:val="32"/>
        </w:rPr>
      </w:pPr>
      <w:r>
        <w:rPr>
          <w:b/>
          <w:bCs/>
        </w:rPr>
        <w:br w:type="page"/>
      </w:r>
    </w:p>
    <w:p w14:paraId="264E22DE" w14:textId="5F12006A" w:rsidR="00167BEF" w:rsidRPr="00184924" w:rsidRDefault="00472AC3" w:rsidP="00890BBB">
      <w:pPr>
        <w:pStyle w:val="Rubrik1"/>
        <w:rPr>
          <w:rFonts w:ascii="Arial" w:hAnsi="Arial" w:cs="Arial"/>
          <w:b/>
          <w:bCs/>
          <w:color w:val="auto"/>
          <w:sz w:val="50"/>
          <w:szCs w:val="50"/>
        </w:rPr>
      </w:pPr>
      <w:bookmarkStart w:id="0" w:name="_Toc212640972"/>
      <w:r w:rsidRPr="00184924">
        <w:rPr>
          <w:rFonts w:ascii="Arial" w:hAnsi="Arial" w:cs="Arial"/>
          <w:b/>
          <w:bCs/>
          <w:noProof/>
          <w:color w:val="auto"/>
          <w:sz w:val="50"/>
          <w:szCs w:val="50"/>
        </w:rPr>
        <w:lastRenderedPageBreak/>
        <w:drawing>
          <wp:anchor distT="0" distB="0" distL="114300" distR="114300" simplePos="0" relativeHeight="251658240" behindDoc="1" locked="0" layoutInCell="1" allowOverlap="1" wp14:anchorId="5DBC334A" wp14:editId="67AB5C94">
            <wp:simplePos x="0" y="0"/>
            <wp:positionH relativeFrom="margin">
              <wp:align>center</wp:align>
            </wp:positionH>
            <wp:positionV relativeFrom="paragraph">
              <wp:posOffset>153797</wp:posOffset>
            </wp:positionV>
            <wp:extent cx="6068479" cy="3556000"/>
            <wp:effectExtent l="0" t="0" r="8890" b="635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068479" cy="3556000"/>
                    </a:xfrm>
                    <a:prstGeom prst="rect">
                      <a:avLst/>
                    </a:prstGeom>
                  </pic:spPr>
                </pic:pic>
              </a:graphicData>
            </a:graphic>
          </wp:anchor>
        </w:drawing>
      </w:r>
      <w:r w:rsidR="00C205AB" w:rsidRPr="00184924">
        <w:rPr>
          <w:rFonts w:ascii="Arial" w:hAnsi="Arial" w:cs="Arial"/>
          <w:b/>
          <w:bCs/>
          <w:color w:val="auto"/>
          <w:sz w:val="50"/>
          <w:szCs w:val="50"/>
        </w:rPr>
        <w:t>Process</w:t>
      </w:r>
      <w:bookmarkEnd w:id="0"/>
    </w:p>
    <w:p w14:paraId="3AE381DC" w14:textId="4AF39C0F" w:rsidR="00890BBB" w:rsidRDefault="00890BBB"/>
    <w:p w14:paraId="378D3937" w14:textId="77777777" w:rsidR="00890BBB" w:rsidRDefault="00890BBB"/>
    <w:p w14:paraId="5A320CE2" w14:textId="77777777" w:rsidR="00890BBB" w:rsidRDefault="00890BBB"/>
    <w:p w14:paraId="26D3442D" w14:textId="77777777" w:rsidR="00890BBB" w:rsidRDefault="00890BBB"/>
    <w:p w14:paraId="077B25C8" w14:textId="77777777" w:rsidR="00890BBB" w:rsidRDefault="00890BBB"/>
    <w:p w14:paraId="34B98BE9" w14:textId="77777777" w:rsidR="00890BBB" w:rsidRDefault="00890BBB"/>
    <w:p w14:paraId="2954986B" w14:textId="77777777" w:rsidR="00890BBB" w:rsidRDefault="00890BBB"/>
    <w:p w14:paraId="0B714557" w14:textId="77777777" w:rsidR="00890BBB" w:rsidRDefault="00890BBB"/>
    <w:p w14:paraId="5B9735F7" w14:textId="77777777" w:rsidR="00890BBB" w:rsidRDefault="00890BBB"/>
    <w:p w14:paraId="7AF8AC6C" w14:textId="77777777" w:rsidR="00890BBB" w:rsidRDefault="00890BBB"/>
    <w:p w14:paraId="40ADA7B7" w14:textId="77777777" w:rsidR="00890BBB" w:rsidRDefault="00890BBB"/>
    <w:p w14:paraId="08404E49" w14:textId="77777777" w:rsidR="00890BBB" w:rsidRDefault="00890BBB"/>
    <w:p w14:paraId="122CADB8" w14:textId="3A2777AD" w:rsidR="00CF2992" w:rsidRPr="00C0711A" w:rsidRDefault="00CF2992" w:rsidP="00CD0DD4">
      <w:pPr>
        <w:pStyle w:val="Rubrik2"/>
        <w:rPr>
          <w:rFonts w:ascii="Arial" w:hAnsi="Arial" w:cs="Arial"/>
          <w:color w:val="auto"/>
          <w:sz w:val="34"/>
          <w:szCs w:val="34"/>
        </w:rPr>
      </w:pPr>
      <w:bookmarkStart w:id="1" w:name="_Toc212640973"/>
      <w:r w:rsidRPr="00C0711A">
        <w:rPr>
          <w:rFonts w:ascii="Arial" w:hAnsi="Arial" w:cs="Arial"/>
          <w:color w:val="auto"/>
          <w:sz w:val="34"/>
          <w:szCs w:val="34"/>
        </w:rPr>
        <w:t>Övergripande process</w:t>
      </w:r>
      <w:bookmarkEnd w:id="1"/>
    </w:p>
    <w:p w14:paraId="1CF68CFB" w14:textId="7B928931" w:rsidR="00204D78" w:rsidRPr="00E36FB6" w:rsidRDefault="00890BBB" w:rsidP="4C94E697">
      <w:pPr>
        <w:rPr>
          <w:rFonts w:ascii="Times New Roman" w:hAnsi="Times New Roman" w:cs="Times New Roman"/>
          <w:highlight w:val="red"/>
        </w:rPr>
      </w:pPr>
      <w:r w:rsidRPr="00E36FB6">
        <w:rPr>
          <w:rFonts w:ascii="Times New Roman" w:hAnsi="Times New Roman" w:cs="Times New Roman"/>
        </w:rPr>
        <w:t>Bedömningsstödet kan inledas vid det första mötet mellan socialsekreterare och en klient som bedömts ha rätt till försörjningsstöd. Det kan också användas av socialsekreteraren vid återbesök</w:t>
      </w:r>
      <w:r w:rsidR="0003319E" w:rsidRPr="00E36FB6">
        <w:rPr>
          <w:rFonts w:ascii="Times New Roman" w:hAnsi="Times New Roman" w:cs="Times New Roman"/>
        </w:rPr>
        <w:t xml:space="preserve">, t.ex. </w:t>
      </w:r>
      <w:r w:rsidR="6D5D28A6" w:rsidRPr="00E36FB6">
        <w:rPr>
          <w:rFonts w:ascii="Times New Roman" w:hAnsi="Times New Roman" w:cs="Times New Roman"/>
        </w:rPr>
        <w:t xml:space="preserve">i samband med en omprövningsutredning och/eller i samband med att man ska se över en ny arbetsplan tillsammans med </w:t>
      </w:r>
      <w:r w:rsidR="0003319E" w:rsidRPr="00E36FB6">
        <w:rPr>
          <w:rFonts w:ascii="Times New Roman" w:hAnsi="Times New Roman" w:cs="Times New Roman"/>
        </w:rPr>
        <w:t>klienten</w:t>
      </w:r>
      <w:r w:rsidR="6D5D28A6" w:rsidRPr="00E36FB6">
        <w:rPr>
          <w:rFonts w:ascii="Times New Roman" w:hAnsi="Times New Roman" w:cs="Times New Roman"/>
        </w:rPr>
        <w:t>.</w:t>
      </w:r>
    </w:p>
    <w:p w14:paraId="776B7570" w14:textId="75FBF9F6" w:rsidR="00AD2A81" w:rsidRPr="00E36FB6" w:rsidRDefault="003975BF">
      <w:pPr>
        <w:rPr>
          <w:rFonts w:ascii="Times New Roman" w:hAnsi="Times New Roman" w:cs="Times New Roman"/>
        </w:rPr>
      </w:pPr>
      <w:r w:rsidRPr="00E36FB6">
        <w:rPr>
          <w:rFonts w:ascii="Times New Roman" w:hAnsi="Times New Roman" w:cs="Times New Roman"/>
        </w:rPr>
        <w:t xml:space="preserve">Den inledande delen ska vara ett stöd i att initiera en dialog med klienten kring möjligheter, hinder och behov av stöd inom vissa områden. </w:t>
      </w:r>
      <w:r w:rsidR="00204D78" w:rsidRPr="00E36FB6">
        <w:rPr>
          <w:rFonts w:ascii="Times New Roman" w:hAnsi="Times New Roman" w:cs="Times New Roman"/>
        </w:rPr>
        <w:t xml:space="preserve">Klientens svar på frågorna i den inledande delen av </w:t>
      </w:r>
      <w:r w:rsidR="00083725" w:rsidRPr="00E36FB6">
        <w:rPr>
          <w:rFonts w:ascii="Times New Roman" w:hAnsi="Times New Roman" w:cs="Times New Roman"/>
        </w:rPr>
        <w:t>bedömningsstödet</w:t>
      </w:r>
      <w:r w:rsidR="00204D78" w:rsidRPr="00E36FB6">
        <w:rPr>
          <w:rFonts w:ascii="Times New Roman" w:hAnsi="Times New Roman" w:cs="Times New Roman"/>
        </w:rPr>
        <w:t xml:space="preserve"> ska kunna ge en indikation på vilken inriktning som är lämplig för klientens planering – arbetsmarknadsinriktning eller rehabiliteringsinriktning. </w:t>
      </w:r>
      <w:r w:rsidR="00B3755D" w:rsidRPr="00E36FB6">
        <w:rPr>
          <w:rFonts w:ascii="Times New Roman" w:hAnsi="Times New Roman" w:cs="Times New Roman"/>
        </w:rPr>
        <w:t xml:space="preserve">Det är möjligt att använda sig av båda inriktningarna om det </w:t>
      </w:r>
      <w:r w:rsidR="0089765B">
        <w:rPr>
          <w:rFonts w:ascii="Times New Roman" w:hAnsi="Times New Roman" w:cs="Times New Roman"/>
        </w:rPr>
        <w:t>är osäkert</w:t>
      </w:r>
      <w:r w:rsidR="00B3755D" w:rsidRPr="00E36FB6">
        <w:rPr>
          <w:rFonts w:ascii="Times New Roman" w:hAnsi="Times New Roman" w:cs="Times New Roman"/>
        </w:rPr>
        <w:t xml:space="preserve"> vilken inriktning som passar bäst.</w:t>
      </w:r>
    </w:p>
    <w:p w14:paraId="7E40E202" w14:textId="6C8D89E3" w:rsidR="00890BBB" w:rsidRPr="00E36FB6" w:rsidRDefault="00204D78" w:rsidP="4C94E697">
      <w:pPr>
        <w:rPr>
          <w:rFonts w:ascii="Times New Roman" w:hAnsi="Times New Roman" w:cs="Times New Roman"/>
          <w:color w:val="FF0000"/>
        </w:rPr>
      </w:pPr>
      <w:r w:rsidRPr="00E36FB6">
        <w:rPr>
          <w:rFonts w:ascii="Times New Roman" w:hAnsi="Times New Roman" w:cs="Times New Roman"/>
        </w:rPr>
        <w:t>Respektive inr</w:t>
      </w:r>
      <w:r w:rsidR="00AD2A81" w:rsidRPr="00E36FB6">
        <w:rPr>
          <w:rFonts w:ascii="Times New Roman" w:hAnsi="Times New Roman" w:cs="Times New Roman"/>
        </w:rPr>
        <w:t xml:space="preserve">iktning </w:t>
      </w:r>
      <w:r w:rsidR="00331DA7" w:rsidRPr="00E36FB6">
        <w:rPr>
          <w:rFonts w:ascii="Times New Roman" w:hAnsi="Times New Roman" w:cs="Times New Roman"/>
        </w:rPr>
        <w:t xml:space="preserve">innehåller </w:t>
      </w:r>
      <w:r w:rsidR="00B3755D" w:rsidRPr="00E36FB6">
        <w:rPr>
          <w:rFonts w:ascii="Times New Roman" w:hAnsi="Times New Roman" w:cs="Times New Roman"/>
        </w:rPr>
        <w:t>sedan</w:t>
      </w:r>
      <w:r w:rsidR="00331DA7" w:rsidRPr="00E36FB6">
        <w:rPr>
          <w:rFonts w:ascii="Times New Roman" w:hAnsi="Times New Roman" w:cs="Times New Roman"/>
        </w:rPr>
        <w:t xml:space="preserve"> frågor som syftar till att tydligare identifiera klientens grundläggande förmågor och behov inför en insats. </w:t>
      </w:r>
    </w:p>
    <w:p w14:paraId="328ADD09" w14:textId="6B600FD4" w:rsidR="00C205AB" w:rsidRPr="00E36FB6" w:rsidRDefault="00C205AB" w:rsidP="4C94E697">
      <w:pPr>
        <w:rPr>
          <w:rFonts w:ascii="Times New Roman" w:hAnsi="Times New Roman" w:cs="Times New Roman"/>
          <w:color w:val="FF0000"/>
        </w:rPr>
      </w:pPr>
      <w:r w:rsidRPr="00E36FB6">
        <w:rPr>
          <w:rFonts w:ascii="Times New Roman" w:hAnsi="Times New Roman" w:cs="Times New Roman"/>
        </w:rPr>
        <w:t xml:space="preserve">Efter att klienten är färdig med insatsen, och inte kommit ut i </w:t>
      </w:r>
      <w:r w:rsidR="009A7F4B">
        <w:rPr>
          <w:rFonts w:ascii="Times New Roman" w:hAnsi="Times New Roman" w:cs="Times New Roman"/>
        </w:rPr>
        <w:t>själv</w:t>
      </w:r>
      <w:r w:rsidRPr="00E36FB6">
        <w:rPr>
          <w:rFonts w:ascii="Times New Roman" w:hAnsi="Times New Roman" w:cs="Times New Roman"/>
        </w:rPr>
        <w:t xml:space="preserve">försörjning, </w:t>
      </w:r>
      <w:r w:rsidR="00396E68" w:rsidRPr="00E36FB6">
        <w:rPr>
          <w:rFonts w:ascii="Times New Roman" w:hAnsi="Times New Roman" w:cs="Times New Roman"/>
        </w:rPr>
        <w:t>ställs frågorna i bedömningsstödets</w:t>
      </w:r>
      <w:r w:rsidRPr="00E36FB6">
        <w:rPr>
          <w:rFonts w:ascii="Times New Roman" w:hAnsi="Times New Roman" w:cs="Times New Roman"/>
        </w:rPr>
        <w:t xml:space="preserve"> uppföljnin</w:t>
      </w:r>
      <w:r w:rsidR="00396E68" w:rsidRPr="00E36FB6">
        <w:rPr>
          <w:rFonts w:ascii="Times New Roman" w:hAnsi="Times New Roman" w:cs="Times New Roman"/>
        </w:rPr>
        <w:t xml:space="preserve">gsdel, </w:t>
      </w:r>
      <w:r w:rsidRPr="00E36FB6">
        <w:rPr>
          <w:rFonts w:ascii="Times New Roman" w:hAnsi="Times New Roman" w:cs="Times New Roman"/>
        </w:rPr>
        <w:t xml:space="preserve">innan </w:t>
      </w:r>
      <w:r w:rsidR="00396E68" w:rsidRPr="00E36FB6">
        <w:rPr>
          <w:rFonts w:ascii="Times New Roman" w:hAnsi="Times New Roman" w:cs="Times New Roman"/>
        </w:rPr>
        <w:t xml:space="preserve">det inledande </w:t>
      </w:r>
      <w:r w:rsidRPr="00E36FB6">
        <w:rPr>
          <w:rFonts w:ascii="Times New Roman" w:hAnsi="Times New Roman" w:cs="Times New Roman"/>
        </w:rPr>
        <w:t>bedömningsstödet kan påbörjas igen.</w:t>
      </w:r>
      <w:r w:rsidR="002325E6" w:rsidRPr="00E36FB6">
        <w:rPr>
          <w:rFonts w:ascii="Times New Roman" w:hAnsi="Times New Roman" w:cs="Times New Roman"/>
          <w:color w:val="FF0000"/>
        </w:rPr>
        <w:t xml:space="preserve"> </w:t>
      </w:r>
    </w:p>
    <w:p w14:paraId="28D48E90" w14:textId="77777777" w:rsidR="00CF2992" w:rsidRPr="00C0711A" w:rsidRDefault="00CF2992" w:rsidP="00CD0DD4">
      <w:pPr>
        <w:pStyle w:val="Rubrik2"/>
        <w:rPr>
          <w:rFonts w:ascii="Arial" w:hAnsi="Arial" w:cs="Arial"/>
          <w:color w:val="auto"/>
          <w:sz w:val="34"/>
          <w:szCs w:val="34"/>
        </w:rPr>
      </w:pPr>
      <w:bookmarkStart w:id="2" w:name="_Toc212640974"/>
      <w:r w:rsidRPr="00C0711A">
        <w:rPr>
          <w:rFonts w:ascii="Arial" w:hAnsi="Arial" w:cs="Arial"/>
          <w:color w:val="auto"/>
          <w:sz w:val="34"/>
          <w:szCs w:val="34"/>
        </w:rPr>
        <w:t>Arbetsplan</w:t>
      </w:r>
      <w:bookmarkEnd w:id="2"/>
      <w:r w:rsidRPr="00C0711A">
        <w:rPr>
          <w:rFonts w:ascii="Arial" w:hAnsi="Arial" w:cs="Arial"/>
          <w:color w:val="auto"/>
          <w:sz w:val="34"/>
          <w:szCs w:val="34"/>
        </w:rPr>
        <w:t xml:space="preserve"> </w:t>
      </w:r>
    </w:p>
    <w:p w14:paraId="1F1C7250" w14:textId="7CEE5CB7" w:rsidR="00CC0A7F" w:rsidRPr="00E36FB6" w:rsidRDefault="00CF2992" w:rsidP="4C94E697">
      <w:pPr>
        <w:rPr>
          <w:rFonts w:ascii="Times New Roman" w:hAnsi="Times New Roman" w:cs="Times New Roman"/>
        </w:rPr>
      </w:pPr>
      <w:r w:rsidRPr="00E36FB6">
        <w:rPr>
          <w:rFonts w:ascii="Times New Roman" w:hAnsi="Times New Roman" w:cs="Times New Roman"/>
        </w:rPr>
        <w:t>Svaren på frågorna i det inledande bedömningsstödet ligger till grund för klientens arbetsplan.</w:t>
      </w:r>
      <w:r w:rsidR="6D983CAB" w:rsidRPr="00E36FB6">
        <w:rPr>
          <w:rFonts w:ascii="Times New Roman" w:hAnsi="Times New Roman" w:cs="Times New Roman"/>
        </w:rPr>
        <w:t xml:space="preserve"> </w:t>
      </w:r>
      <w:r w:rsidR="001D266B" w:rsidRPr="00E36FB6">
        <w:rPr>
          <w:rFonts w:ascii="Times New Roman" w:hAnsi="Times New Roman" w:cs="Times New Roman"/>
        </w:rPr>
        <w:t xml:space="preserve">När </w:t>
      </w:r>
      <w:r w:rsidR="00CC0A7F" w:rsidRPr="00E36FB6">
        <w:rPr>
          <w:rFonts w:ascii="Times New Roman" w:hAnsi="Times New Roman" w:cs="Times New Roman"/>
        </w:rPr>
        <w:t>en arbetsplan upprättas finns</w:t>
      </w:r>
      <w:r w:rsidR="00727B4A" w:rsidRPr="00E36FB6">
        <w:rPr>
          <w:rFonts w:ascii="Times New Roman" w:hAnsi="Times New Roman" w:cs="Times New Roman"/>
        </w:rPr>
        <w:t xml:space="preserve"> </w:t>
      </w:r>
      <w:r w:rsidR="6D983CAB" w:rsidRPr="00E36FB6">
        <w:rPr>
          <w:rFonts w:ascii="Times New Roman" w:hAnsi="Times New Roman" w:cs="Times New Roman"/>
        </w:rPr>
        <w:t>möjlighet att importera delar av informationen från</w:t>
      </w:r>
      <w:r w:rsidR="00727B4A" w:rsidRPr="00E36FB6">
        <w:rPr>
          <w:rFonts w:ascii="Times New Roman" w:hAnsi="Times New Roman" w:cs="Times New Roman"/>
        </w:rPr>
        <w:t xml:space="preserve"> det</w:t>
      </w:r>
      <w:r w:rsidR="6D983CAB" w:rsidRPr="00E36FB6">
        <w:rPr>
          <w:rFonts w:ascii="Times New Roman" w:hAnsi="Times New Roman" w:cs="Times New Roman"/>
        </w:rPr>
        <w:t xml:space="preserve"> inledande </w:t>
      </w:r>
      <w:r w:rsidR="001A0F6D" w:rsidRPr="00E36FB6">
        <w:rPr>
          <w:rFonts w:ascii="Times New Roman" w:hAnsi="Times New Roman" w:cs="Times New Roman"/>
        </w:rPr>
        <w:t>bedömningsstödet</w:t>
      </w:r>
      <w:r w:rsidR="6D983CAB" w:rsidRPr="00E36FB6">
        <w:rPr>
          <w:rFonts w:ascii="Times New Roman" w:hAnsi="Times New Roman" w:cs="Times New Roman"/>
        </w:rPr>
        <w:t xml:space="preserve"> till</w:t>
      </w:r>
      <w:r w:rsidR="009F2691" w:rsidRPr="00E36FB6">
        <w:rPr>
          <w:rFonts w:ascii="Times New Roman" w:hAnsi="Times New Roman" w:cs="Times New Roman"/>
        </w:rPr>
        <w:t xml:space="preserve"> dokumentet för</w:t>
      </w:r>
      <w:r w:rsidR="6D983CAB" w:rsidRPr="00E36FB6">
        <w:rPr>
          <w:rFonts w:ascii="Times New Roman" w:hAnsi="Times New Roman" w:cs="Times New Roman"/>
        </w:rPr>
        <w:t xml:space="preserve"> arbetsplanen. </w:t>
      </w:r>
      <w:r w:rsidR="76A6CF92" w:rsidRPr="00E36FB6">
        <w:rPr>
          <w:rFonts w:ascii="Times New Roman" w:hAnsi="Times New Roman" w:cs="Times New Roman"/>
        </w:rPr>
        <w:t xml:space="preserve">Den information som </w:t>
      </w:r>
      <w:r w:rsidR="00C31EF8" w:rsidRPr="00E36FB6">
        <w:rPr>
          <w:rFonts w:ascii="Times New Roman" w:hAnsi="Times New Roman" w:cs="Times New Roman"/>
        </w:rPr>
        <w:t>då kan överföras till</w:t>
      </w:r>
      <w:r w:rsidR="76A6CF92" w:rsidRPr="00E36FB6">
        <w:rPr>
          <w:rFonts w:ascii="Times New Roman" w:hAnsi="Times New Roman" w:cs="Times New Roman"/>
        </w:rPr>
        <w:t xml:space="preserve"> arbetsplanen är: mål, hinder, förväntningar och planering. </w:t>
      </w:r>
      <w:r w:rsidR="006440A0" w:rsidRPr="00E36FB6">
        <w:rPr>
          <w:rFonts w:ascii="Times New Roman" w:hAnsi="Times New Roman" w:cs="Times New Roman"/>
        </w:rPr>
        <w:t>Syftet med</w:t>
      </w:r>
      <w:r w:rsidR="004D4352" w:rsidRPr="00E36FB6">
        <w:rPr>
          <w:rFonts w:ascii="Times New Roman" w:hAnsi="Times New Roman" w:cs="Times New Roman"/>
        </w:rPr>
        <w:t xml:space="preserve"> överföringen av texten är att underlätta processen och undvika dubbelt arbete. </w:t>
      </w:r>
    </w:p>
    <w:p w14:paraId="0659B9DF" w14:textId="77777777" w:rsidR="002659A8" w:rsidRPr="00E36FB6" w:rsidRDefault="009574D8" w:rsidP="4C94E697">
      <w:pPr>
        <w:rPr>
          <w:rFonts w:ascii="Times New Roman" w:hAnsi="Times New Roman" w:cs="Times New Roman"/>
        </w:rPr>
      </w:pPr>
      <w:r w:rsidRPr="00E36FB6">
        <w:rPr>
          <w:rFonts w:ascii="Times New Roman" w:hAnsi="Times New Roman" w:cs="Times New Roman"/>
        </w:rPr>
        <w:t xml:space="preserve">Arbetsplanen kan </w:t>
      </w:r>
      <w:r w:rsidR="00131CF4" w:rsidRPr="00E36FB6">
        <w:rPr>
          <w:rFonts w:ascii="Times New Roman" w:hAnsi="Times New Roman" w:cs="Times New Roman"/>
        </w:rPr>
        <w:t xml:space="preserve">antingen upprättas efter det inledande bedömningsstödet eller efter någon av inriktningarna. </w:t>
      </w:r>
      <w:r w:rsidR="00D468CE" w:rsidRPr="00E36FB6">
        <w:rPr>
          <w:rFonts w:ascii="Times New Roman" w:hAnsi="Times New Roman" w:cs="Times New Roman"/>
        </w:rPr>
        <w:t xml:space="preserve">Importeringen av text </w:t>
      </w:r>
      <w:r w:rsidR="001A0B2C" w:rsidRPr="00E36FB6">
        <w:rPr>
          <w:rFonts w:ascii="Times New Roman" w:hAnsi="Times New Roman" w:cs="Times New Roman"/>
        </w:rPr>
        <w:t>sker dock endast</w:t>
      </w:r>
      <w:r w:rsidR="00D468CE" w:rsidRPr="00E36FB6">
        <w:rPr>
          <w:rFonts w:ascii="Times New Roman" w:hAnsi="Times New Roman" w:cs="Times New Roman"/>
        </w:rPr>
        <w:t xml:space="preserve"> från det inledande bedömningsstödet</w:t>
      </w:r>
      <w:r w:rsidR="00EB23B5" w:rsidRPr="00E36FB6">
        <w:rPr>
          <w:rFonts w:ascii="Times New Roman" w:hAnsi="Times New Roman" w:cs="Times New Roman"/>
        </w:rPr>
        <w:t xml:space="preserve"> (text från </w:t>
      </w:r>
      <w:r w:rsidR="0013352D" w:rsidRPr="00E36FB6">
        <w:rPr>
          <w:rFonts w:ascii="Times New Roman" w:hAnsi="Times New Roman" w:cs="Times New Roman"/>
        </w:rPr>
        <w:t xml:space="preserve">inriktningarna kan överföras manuellt genom kopiera/klistra in). </w:t>
      </w:r>
    </w:p>
    <w:p w14:paraId="6D3FE436" w14:textId="77777777" w:rsidR="00AE3181" w:rsidRPr="00E36FB6" w:rsidRDefault="00491770" w:rsidP="00AE3181">
      <w:pPr>
        <w:rPr>
          <w:rFonts w:ascii="Times New Roman" w:hAnsi="Times New Roman" w:cs="Times New Roman"/>
        </w:rPr>
      </w:pPr>
      <w:r w:rsidRPr="00E36FB6">
        <w:rPr>
          <w:rFonts w:ascii="Times New Roman" w:hAnsi="Times New Roman" w:cs="Times New Roman"/>
        </w:rPr>
        <w:lastRenderedPageBreak/>
        <w:t xml:space="preserve">Det är möjligt att upprätta en </w:t>
      </w:r>
      <w:r w:rsidR="00514AD9" w:rsidRPr="00E36FB6">
        <w:rPr>
          <w:rFonts w:ascii="Times New Roman" w:hAnsi="Times New Roman" w:cs="Times New Roman"/>
        </w:rPr>
        <w:t>arbet</w:t>
      </w:r>
      <w:r w:rsidR="00D177F5" w:rsidRPr="00E36FB6">
        <w:rPr>
          <w:rFonts w:ascii="Times New Roman" w:hAnsi="Times New Roman" w:cs="Times New Roman"/>
        </w:rPr>
        <w:t>splan även utan ett genomfört inledande bedömningsstöd.</w:t>
      </w:r>
      <w:r w:rsidR="002659A8" w:rsidRPr="00E36FB6">
        <w:rPr>
          <w:rFonts w:ascii="Times New Roman" w:hAnsi="Times New Roman" w:cs="Times New Roman"/>
        </w:rPr>
        <w:t xml:space="preserve"> Dokumentet för arbetsplanen </w:t>
      </w:r>
      <w:r w:rsidR="008B7C69" w:rsidRPr="00E36FB6">
        <w:rPr>
          <w:rFonts w:ascii="Times New Roman" w:hAnsi="Times New Roman" w:cs="Times New Roman"/>
        </w:rPr>
        <w:t xml:space="preserve">upprättas då helt tomt, utan </w:t>
      </w:r>
      <w:r w:rsidR="003525BF" w:rsidRPr="00E36FB6">
        <w:rPr>
          <w:rFonts w:ascii="Times New Roman" w:hAnsi="Times New Roman" w:cs="Times New Roman"/>
        </w:rPr>
        <w:t>importerad text.</w:t>
      </w:r>
      <w:r w:rsidR="00AE3181" w:rsidRPr="00E36FB6">
        <w:rPr>
          <w:rFonts w:ascii="Times New Roman" w:hAnsi="Times New Roman" w:cs="Times New Roman"/>
        </w:rPr>
        <w:t xml:space="preserve"> Det är också möjligt att öppna en ifylld arbetsplan och justera vid behov, t.ex. då klienten är i insats. </w:t>
      </w:r>
    </w:p>
    <w:p w14:paraId="7A1B2CB0" w14:textId="7919C40E" w:rsidR="00491770" w:rsidRPr="00E36FB6" w:rsidRDefault="00AE3181" w:rsidP="4C94E697">
      <w:pPr>
        <w:rPr>
          <w:rFonts w:ascii="Times New Roman" w:hAnsi="Times New Roman" w:cs="Times New Roman"/>
        </w:rPr>
      </w:pPr>
      <w:r w:rsidRPr="00E36FB6">
        <w:rPr>
          <w:rFonts w:ascii="Times New Roman" w:hAnsi="Times New Roman" w:cs="Times New Roman"/>
        </w:rPr>
        <w:t xml:space="preserve">Mer information om </w:t>
      </w:r>
      <w:r w:rsidR="00BB6C2A">
        <w:rPr>
          <w:rFonts w:ascii="Times New Roman" w:hAnsi="Times New Roman" w:cs="Times New Roman"/>
        </w:rPr>
        <w:t xml:space="preserve">hur </w:t>
      </w:r>
      <w:r w:rsidRPr="00E36FB6">
        <w:rPr>
          <w:rFonts w:ascii="Times New Roman" w:hAnsi="Times New Roman" w:cs="Times New Roman"/>
        </w:rPr>
        <w:t>man gör i Treserva för att upprätta en arbetsplan finns i avsnittet ”Treserva” i denna handbok.</w:t>
      </w:r>
    </w:p>
    <w:p w14:paraId="3926AEE8" w14:textId="29E13F67" w:rsidR="00890BBB" w:rsidRPr="00C0711A" w:rsidRDefault="00C205AB" w:rsidP="00CD0DD4">
      <w:pPr>
        <w:pStyle w:val="Rubrik2"/>
        <w:rPr>
          <w:rFonts w:ascii="Arial" w:hAnsi="Arial" w:cs="Arial"/>
          <w:color w:val="auto"/>
          <w:sz w:val="34"/>
          <w:szCs w:val="34"/>
        </w:rPr>
      </w:pPr>
      <w:bookmarkStart w:id="3" w:name="_Toc212640975"/>
      <w:r w:rsidRPr="00C0711A">
        <w:rPr>
          <w:rFonts w:ascii="Arial" w:hAnsi="Arial" w:cs="Arial"/>
          <w:color w:val="auto"/>
          <w:sz w:val="34"/>
          <w:szCs w:val="34"/>
        </w:rPr>
        <w:t>U</w:t>
      </w:r>
      <w:r w:rsidR="00CF2992" w:rsidRPr="00C0711A">
        <w:rPr>
          <w:rFonts w:ascii="Arial" w:hAnsi="Arial" w:cs="Arial"/>
          <w:color w:val="auto"/>
          <w:sz w:val="34"/>
          <w:szCs w:val="34"/>
        </w:rPr>
        <w:t>ppdrags</w:t>
      </w:r>
      <w:r w:rsidRPr="00C0711A">
        <w:rPr>
          <w:rFonts w:ascii="Arial" w:hAnsi="Arial" w:cs="Arial"/>
          <w:color w:val="auto"/>
          <w:sz w:val="34"/>
          <w:szCs w:val="34"/>
        </w:rPr>
        <w:t>beskrivning</w:t>
      </w:r>
      <w:bookmarkEnd w:id="3"/>
    </w:p>
    <w:p w14:paraId="48B86833" w14:textId="00E72123" w:rsidR="00890BBB" w:rsidRPr="00E36FB6" w:rsidRDefault="00C205AB">
      <w:pPr>
        <w:rPr>
          <w:rFonts w:ascii="Times New Roman" w:hAnsi="Times New Roman" w:cs="Times New Roman"/>
        </w:rPr>
      </w:pPr>
      <w:r w:rsidRPr="00E36FB6">
        <w:rPr>
          <w:rFonts w:ascii="Times New Roman" w:hAnsi="Times New Roman" w:cs="Times New Roman"/>
        </w:rPr>
        <w:t>Svaren på frågorna i inriktningarna</w:t>
      </w:r>
      <w:r w:rsidR="3A0208E5" w:rsidRPr="00E36FB6">
        <w:rPr>
          <w:rFonts w:ascii="Times New Roman" w:hAnsi="Times New Roman" w:cs="Times New Roman"/>
        </w:rPr>
        <w:t xml:space="preserve"> (arbetsmarknad</w:t>
      </w:r>
      <w:r w:rsidR="007C3574" w:rsidRPr="00E36FB6">
        <w:rPr>
          <w:rFonts w:ascii="Times New Roman" w:hAnsi="Times New Roman" w:cs="Times New Roman"/>
        </w:rPr>
        <w:t>s</w:t>
      </w:r>
      <w:r w:rsidR="3A0208E5" w:rsidRPr="00E36FB6">
        <w:rPr>
          <w:rFonts w:ascii="Times New Roman" w:hAnsi="Times New Roman" w:cs="Times New Roman"/>
        </w:rPr>
        <w:t xml:space="preserve"> – eller rehabiliteringsinriktning)</w:t>
      </w:r>
      <w:r w:rsidRPr="00E36FB6">
        <w:rPr>
          <w:rFonts w:ascii="Times New Roman" w:hAnsi="Times New Roman" w:cs="Times New Roman"/>
        </w:rPr>
        <w:t xml:space="preserve"> ligger till grund för den uppdragsbeskrivning</w:t>
      </w:r>
      <w:r w:rsidR="477E440A" w:rsidRPr="00E36FB6">
        <w:rPr>
          <w:rFonts w:ascii="Times New Roman" w:hAnsi="Times New Roman" w:cs="Times New Roman"/>
        </w:rPr>
        <w:t xml:space="preserve"> (insatsbeslut)</w:t>
      </w:r>
      <w:r w:rsidRPr="00E36FB6">
        <w:rPr>
          <w:rFonts w:ascii="Times New Roman" w:hAnsi="Times New Roman" w:cs="Times New Roman"/>
        </w:rPr>
        <w:t xml:space="preserve"> som socialsekreteraren gör i samband med anvisning</w:t>
      </w:r>
      <w:r w:rsidR="7FBC92D7" w:rsidRPr="00E36FB6">
        <w:rPr>
          <w:rFonts w:ascii="Times New Roman" w:hAnsi="Times New Roman" w:cs="Times New Roman"/>
        </w:rPr>
        <w:t xml:space="preserve"> till utförare</w:t>
      </w:r>
      <w:r w:rsidRPr="00E36FB6">
        <w:rPr>
          <w:rFonts w:ascii="Times New Roman" w:hAnsi="Times New Roman" w:cs="Times New Roman"/>
        </w:rPr>
        <w:t>. Dokumentmallarna för inriktningarna är kopplade till dokumentmallen för uppdragsbeskrivning</w:t>
      </w:r>
      <w:r w:rsidR="568ECECF" w:rsidRPr="00E36FB6">
        <w:rPr>
          <w:rFonts w:ascii="Times New Roman" w:hAnsi="Times New Roman" w:cs="Times New Roman"/>
        </w:rPr>
        <w:t xml:space="preserve"> på samma sätt som </w:t>
      </w:r>
      <w:r w:rsidR="00F12B52" w:rsidRPr="00E36FB6">
        <w:rPr>
          <w:rFonts w:ascii="Times New Roman" w:hAnsi="Times New Roman" w:cs="Times New Roman"/>
        </w:rPr>
        <w:t xml:space="preserve">det inledande bedömningsstödet är kopplad till dokumentmallen för </w:t>
      </w:r>
      <w:r w:rsidR="568ECECF" w:rsidRPr="00E36FB6">
        <w:rPr>
          <w:rFonts w:ascii="Times New Roman" w:hAnsi="Times New Roman" w:cs="Times New Roman"/>
        </w:rPr>
        <w:t>arbetsplanen</w:t>
      </w:r>
      <w:r w:rsidRPr="00E36FB6">
        <w:rPr>
          <w:rFonts w:ascii="Times New Roman" w:hAnsi="Times New Roman" w:cs="Times New Roman"/>
        </w:rPr>
        <w:t xml:space="preserve">. Uppdragsbeskrivningarna används i samband med anvisning till Kompetenscenter </w:t>
      </w:r>
      <w:r w:rsidR="302CE7F9" w:rsidRPr="00E36FB6">
        <w:rPr>
          <w:rFonts w:ascii="Times New Roman" w:hAnsi="Times New Roman" w:cs="Times New Roman"/>
        </w:rPr>
        <w:t>och</w:t>
      </w:r>
      <w:r w:rsidR="0096614E">
        <w:rPr>
          <w:rFonts w:ascii="Times New Roman" w:hAnsi="Times New Roman" w:cs="Times New Roman"/>
        </w:rPr>
        <w:t xml:space="preserve"> andra</w:t>
      </w:r>
      <w:r w:rsidR="302CE7F9" w:rsidRPr="00E36FB6">
        <w:rPr>
          <w:rFonts w:ascii="Times New Roman" w:hAnsi="Times New Roman" w:cs="Times New Roman"/>
        </w:rPr>
        <w:t xml:space="preserve"> insatser.</w:t>
      </w:r>
      <w:r w:rsidR="000930E0">
        <w:rPr>
          <w:rFonts w:ascii="Times New Roman" w:hAnsi="Times New Roman" w:cs="Times New Roman"/>
        </w:rPr>
        <w:t xml:space="preserve"> </w:t>
      </w:r>
    </w:p>
    <w:p w14:paraId="1434D4F2" w14:textId="635374B7" w:rsidR="35C1ADCC" w:rsidRDefault="35C1ADCC" w:rsidP="4C94E697">
      <w:pPr>
        <w:rPr>
          <w:rFonts w:ascii="Times New Roman" w:hAnsi="Times New Roman" w:cs="Times New Roman"/>
        </w:rPr>
      </w:pPr>
      <w:r w:rsidRPr="00E36FB6">
        <w:rPr>
          <w:rFonts w:ascii="Times New Roman" w:hAnsi="Times New Roman" w:cs="Times New Roman"/>
        </w:rPr>
        <w:t>Dokumentmallen för insatsbeslut/uppdragsbeskrivning till utförare kan användas även om man inte använt sig av bedömningsstödet.</w:t>
      </w:r>
      <w:r w:rsidR="00231CCF" w:rsidRPr="00E36FB6">
        <w:rPr>
          <w:rFonts w:ascii="Times New Roman" w:hAnsi="Times New Roman" w:cs="Times New Roman"/>
        </w:rPr>
        <w:t xml:space="preserve"> Det är också möjligt att </w:t>
      </w:r>
      <w:r w:rsidR="002C26D1" w:rsidRPr="00E36FB6">
        <w:rPr>
          <w:rFonts w:ascii="Times New Roman" w:hAnsi="Times New Roman" w:cs="Times New Roman"/>
        </w:rPr>
        <w:t>upprätta en uppdragsbeskrivning utan att importera text från genomförda inriktningar</w:t>
      </w:r>
      <w:r w:rsidR="00F12B52" w:rsidRPr="00E36FB6">
        <w:rPr>
          <w:rFonts w:ascii="Times New Roman" w:hAnsi="Times New Roman" w:cs="Times New Roman"/>
        </w:rPr>
        <w:t>.</w:t>
      </w:r>
      <w:r w:rsidRPr="00E36FB6">
        <w:rPr>
          <w:rFonts w:ascii="Times New Roman" w:hAnsi="Times New Roman" w:cs="Times New Roman"/>
        </w:rPr>
        <w:t xml:space="preserve"> </w:t>
      </w:r>
    </w:p>
    <w:p w14:paraId="35CF62B0" w14:textId="3993C804" w:rsidR="00A66444" w:rsidRPr="00A66444" w:rsidRDefault="00A66444" w:rsidP="4C94E697">
      <w:pPr>
        <w:rPr>
          <w:rFonts w:ascii="Times New Roman" w:hAnsi="Times New Roman" w:cs="Times New Roman"/>
        </w:rPr>
      </w:pPr>
      <w:r w:rsidRPr="00E36FB6">
        <w:rPr>
          <w:rFonts w:ascii="Times New Roman" w:hAnsi="Times New Roman" w:cs="Times New Roman"/>
        </w:rPr>
        <w:t xml:space="preserve">Mer information om man gör i Treserva för att </w:t>
      </w:r>
      <w:r>
        <w:rPr>
          <w:rFonts w:ascii="Times New Roman" w:hAnsi="Times New Roman" w:cs="Times New Roman"/>
        </w:rPr>
        <w:t>skriva en uppdragsbeskrivning</w:t>
      </w:r>
      <w:r w:rsidRPr="00E36FB6">
        <w:rPr>
          <w:rFonts w:ascii="Times New Roman" w:hAnsi="Times New Roman" w:cs="Times New Roman"/>
        </w:rPr>
        <w:t xml:space="preserve"> finns i avsnittet ”Treserva” i denna handbok.</w:t>
      </w:r>
    </w:p>
    <w:p w14:paraId="0D3D61FC" w14:textId="44D9F6EE" w:rsidR="003D4B83" w:rsidRPr="00C0711A" w:rsidRDefault="003D4B83" w:rsidP="003D4B83">
      <w:pPr>
        <w:pStyle w:val="Rubrik2"/>
        <w:rPr>
          <w:rFonts w:ascii="Arial" w:hAnsi="Arial" w:cs="Arial"/>
          <w:color w:val="auto"/>
          <w:sz w:val="34"/>
          <w:szCs w:val="34"/>
        </w:rPr>
      </w:pPr>
      <w:bookmarkStart w:id="4" w:name="_Toc212640976"/>
      <w:r w:rsidRPr="00C0711A">
        <w:rPr>
          <w:rFonts w:ascii="Arial" w:hAnsi="Arial" w:cs="Arial"/>
          <w:color w:val="auto"/>
          <w:sz w:val="34"/>
          <w:szCs w:val="34"/>
        </w:rPr>
        <w:t>Uppföljning</w:t>
      </w:r>
      <w:bookmarkEnd w:id="4"/>
    </w:p>
    <w:p w14:paraId="4D4C5560" w14:textId="0487F2F6" w:rsidR="003D4B83" w:rsidRPr="00E36FB6" w:rsidRDefault="003D4B83" w:rsidP="003D4B83">
      <w:pPr>
        <w:rPr>
          <w:rFonts w:ascii="Times New Roman" w:hAnsi="Times New Roman" w:cs="Times New Roman"/>
        </w:rPr>
      </w:pPr>
      <w:r w:rsidRPr="00E36FB6">
        <w:rPr>
          <w:rFonts w:ascii="Times New Roman" w:hAnsi="Times New Roman" w:cs="Times New Roman"/>
        </w:rPr>
        <w:t xml:space="preserve">Uppföljning görs efter att klienten gjort </w:t>
      </w:r>
      <w:r w:rsidR="004F27EC" w:rsidRPr="00E36FB6">
        <w:rPr>
          <w:rFonts w:ascii="Times New Roman" w:hAnsi="Times New Roman" w:cs="Times New Roman"/>
        </w:rPr>
        <w:t xml:space="preserve">det inledande </w:t>
      </w:r>
      <w:r w:rsidRPr="00E36FB6">
        <w:rPr>
          <w:rFonts w:ascii="Times New Roman" w:hAnsi="Times New Roman" w:cs="Times New Roman"/>
        </w:rPr>
        <w:t>bedömningsstöd</w:t>
      </w:r>
      <w:r w:rsidR="004F27EC" w:rsidRPr="00E36FB6">
        <w:rPr>
          <w:rFonts w:ascii="Times New Roman" w:hAnsi="Times New Roman" w:cs="Times New Roman"/>
        </w:rPr>
        <w:t>et</w:t>
      </w:r>
      <w:r w:rsidRPr="00E36FB6">
        <w:rPr>
          <w:rFonts w:ascii="Times New Roman" w:hAnsi="Times New Roman" w:cs="Times New Roman"/>
        </w:rPr>
        <w:t>,</w:t>
      </w:r>
      <w:r w:rsidR="00DC6D20" w:rsidRPr="00E36FB6">
        <w:rPr>
          <w:rFonts w:ascii="Times New Roman" w:hAnsi="Times New Roman" w:cs="Times New Roman"/>
        </w:rPr>
        <w:t xml:space="preserve"> någon av</w:t>
      </w:r>
      <w:r w:rsidRPr="00E36FB6">
        <w:rPr>
          <w:rFonts w:ascii="Times New Roman" w:hAnsi="Times New Roman" w:cs="Times New Roman"/>
        </w:rPr>
        <w:t xml:space="preserve"> inriktning</w:t>
      </w:r>
      <w:r w:rsidR="00DC6D20" w:rsidRPr="00E36FB6">
        <w:rPr>
          <w:rFonts w:ascii="Times New Roman" w:hAnsi="Times New Roman" w:cs="Times New Roman"/>
        </w:rPr>
        <w:t>arna</w:t>
      </w:r>
      <w:r w:rsidRPr="00E36FB6">
        <w:rPr>
          <w:rFonts w:ascii="Times New Roman" w:hAnsi="Times New Roman" w:cs="Times New Roman"/>
        </w:rPr>
        <w:t xml:space="preserve"> samt varit i insats men inte blivit självförsörjande.</w:t>
      </w:r>
      <w:r w:rsidR="00DC6D20" w:rsidRPr="00E36FB6">
        <w:rPr>
          <w:rFonts w:ascii="Times New Roman" w:hAnsi="Times New Roman" w:cs="Times New Roman"/>
        </w:rPr>
        <w:t xml:space="preserve"> </w:t>
      </w:r>
      <w:r w:rsidRPr="00E36FB6">
        <w:rPr>
          <w:rFonts w:ascii="Times New Roman" w:hAnsi="Times New Roman" w:cs="Times New Roman"/>
        </w:rPr>
        <w:t>Uppföljningsfrågorna ersätter inte ordinarie/kontinuerlig uppföljning av insats.</w:t>
      </w:r>
    </w:p>
    <w:p w14:paraId="0E49B2A7" w14:textId="77777777" w:rsidR="00C02292" w:rsidRDefault="65759BD4" w:rsidP="4C94E697">
      <w:pPr>
        <w:rPr>
          <w:rFonts w:ascii="Times New Roman" w:hAnsi="Times New Roman" w:cs="Times New Roman"/>
        </w:rPr>
      </w:pPr>
      <w:r w:rsidRPr="00E36FB6">
        <w:rPr>
          <w:rFonts w:ascii="Times New Roman" w:hAnsi="Times New Roman" w:cs="Times New Roman"/>
        </w:rPr>
        <w:t xml:space="preserve">Syftet </w:t>
      </w:r>
      <w:r w:rsidR="004C5158" w:rsidRPr="00E36FB6">
        <w:rPr>
          <w:rFonts w:ascii="Times New Roman" w:hAnsi="Times New Roman" w:cs="Times New Roman"/>
        </w:rPr>
        <w:t xml:space="preserve">med frågorna </w:t>
      </w:r>
      <w:r w:rsidRPr="00E36FB6">
        <w:rPr>
          <w:rFonts w:ascii="Times New Roman" w:hAnsi="Times New Roman" w:cs="Times New Roman"/>
        </w:rPr>
        <w:t xml:space="preserve">är att </w:t>
      </w:r>
      <w:r w:rsidR="007B2FC7" w:rsidRPr="00E36FB6">
        <w:rPr>
          <w:rFonts w:ascii="Times New Roman" w:hAnsi="Times New Roman" w:cs="Times New Roman"/>
        </w:rPr>
        <w:t>diskutera med klienten</w:t>
      </w:r>
      <w:r w:rsidRPr="00E36FB6">
        <w:rPr>
          <w:rFonts w:ascii="Times New Roman" w:hAnsi="Times New Roman" w:cs="Times New Roman"/>
        </w:rPr>
        <w:t xml:space="preserve"> om</w:t>
      </w:r>
      <w:r w:rsidR="003D4B83" w:rsidRPr="00E36FB6">
        <w:rPr>
          <w:rFonts w:ascii="Times New Roman" w:hAnsi="Times New Roman" w:cs="Times New Roman"/>
        </w:rPr>
        <w:t xml:space="preserve"> något ändrats under</w:t>
      </w:r>
      <w:r w:rsidR="007B2FC7" w:rsidRPr="00E36FB6">
        <w:rPr>
          <w:rFonts w:ascii="Times New Roman" w:hAnsi="Times New Roman" w:cs="Times New Roman"/>
        </w:rPr>
        <w:t>/efter</w:t>
      </w:r>
      <w:r w:rsidR="003D4B83" w:rsidRPr="00E36FB6">
        <w:rPr>
          <w:rFonts w:ascii="Times New Roman" w:hAnsi="Times New Roman" w:cs="Times New Roman"/>
        </w:rPr>
        <w:t xml:space="preserve"> insatsen och vad </w:t>
      </w:r>
      <w:r w:rsidR="007B2FC7" w:rsidRPr="00E36FB6">
        <w:rPr>
          <w:rFonts w:ascii="Times New Roman" w:hAnsi="Times New Roman" w:cs="Times New Roman"/>
        </w:rPr>
        <w:t xml:space="preserve">man kan </w:t>
      </w:r>
      <w:r w:rsidR="003D4B83" w:rsidRPr="00E36FB6">
        <w:rPr>
          <w:rFonts w:ascii="Times New Roman" w:hAnsi="Times New Roman" w:cs="Times New Roman"/>
        </w:rPr>
        <w:t>behöv</w:t>
      </w:r>
      <w:r w:rsidR="007B2FC7" w:rsidRPr="00E36FB6">
        <w:rPr>
          <w:rFonts w:ascii="Times New Roman" w:hAnsi="Times New Roman" w:cs="Times New Roman"/>
        </w:rPr>
        <w:t>a</w:t>
      </w:r>
      <w:r w:rsidR="003D4B83" w:rsidRPr="00E36FB6">
        <w:rPr>
          <w:rFonts w:ascii="Times New Roman" w:hAnsi="Times New Roman" w:cs="Times New Roman"/>
        </w:rPr>
        <w:t xml:space="preserve"> tänka på inför nästa steg mot självförsörjning.</w:t>
      </w:r>
      <w:r w:rsidR="769FC6D6" w:rsidRPr="00E36FB6">
        <w:rPr>
          <w:rFonts w:ascii="Times New Roman" w:hAnsi="Times New Roman" w:cs="Times New Roman"/>
        </w:rPr>
        <w:t xml:space="preserve"> Frågorna handlar om att klienten själv får prata och reflektera kring hur man upplevt insatsen samt vad man ser är nästa steg i </w:t>
      </w:r>
      <w:r w:rsidR="00932ED5" w:rsidRPr="00E36FB6">
        <w:rPr>
          <w:rFonts w:ascii="Times New Roman" w:hAnsi="Times New Roman" w:cs="Times New Roman"/>
        </w:rPr>
        <w:t>processen</w:t>
      </w:r>
      <w:r w:rsidR="769FC6D6" w:rsidRPr="00E36FB6">
        <w:rPr>
          <w:rFonts w:ascii="Times New Roman" w:hAnsi="Times New Roman" w:cs="Times New Roman"/>
        </w:rPr>
        <w:t xml:space="preserve"> mot självförsörjning</w:t>
      </w:r>
      <w:r w:rsidR="4277C92F" w:rsidRPr="00E36FB6">
        <w:rPr>
          <w:rFonts w:ascii="Times New Roman" w:hAnsi="Times New Roman" w:cs="Times New Roman"/>
        </w:rPr>
        <w:t xml:space="preserve">. </w:t>
      </w:r>
    </w:p>
    <w:p w14:paraId="53C91545" w14:textId="21EB7ED5" w:rsidR="003D4B83" w:rsidRPr="00E36FB6" w:rsidRDefault="0096614E" w:rsidP="4C94E697">
      <w:pPr>
        <w:rPr>
          <w:rFonts w:ascii="Times New Roman" w:eastAsiaTheme="majorEastAsia" w:hAnsi="Times New Roman" w:cs="Times New Roman"/>
          <w:b/>
          <w:bCs/>
          <w:color w:val="2F5496" w:themeColor="accent1" w:themeShade="BF"/>
          <w:sz w:val="32"/>
          <w:szCs w:val="32"/>
        </w:rPr>
      </w:pPr>
      <w:r>
        <w:rPr>
          <w:rFonts w:ascii="Times New Roman" w:hAnsi="Times New Roman" w:cs="Times New Roman"/>
        </w:rPr>
        <w:t>Uppföljningsdokumntet</w:t>
      </w:r>
      <w:r w:rsidR="00455A17">
        <w:rPr>
          <w:rFonts w:ascii="Times New Roman" w:hAnsi="Times New Roman" w:cs="Times New Roman"/>
        </w:rPr>
        <w:t xml:space="preserve"> kan </w:t>
      </w:r>
      <w:r w:rsidR="009C2295">
        <w:rPr>
          <w:rFonts w:ascii="Times New Roman" w:hAnsi="Times New Roman" w:cs="Times New Roman"/>
        </w:rPr>
        <w:t>användas</w:t>
      </w:r>
      <w:r w:rsidR="00455A17">
        <w:rPr>
          <w:rFonts w:ascii="Times New Roman" w:hAnsi="Times New Roman" w:cs="Times New Roman"/>
        </w:rPr>
        <w:t xml:space="preserve"> även o</w:t>
      </w:r>
      <w:r w:rsidR="00853C90">
        <w:rPr>
          <w:rFonts w:ascii="Times New Roman" w:hAnsi="Times New Roman" w:cs="Times New Roman"/>
        </w:rPr>
        <w:t xml:space="preserve">m klienten har gått igenom </w:t>
      </w:r>
      <w:r w:rsidR="00EC4BD2">
        <w:rPr>
          <w:rFonts w:ascii="Times New Roman" w:hAnsi="Times New Roman" w:cs="Times New Roman"/>
        </w:rPr>
        <w:t xml:space="preserve">det inledande bedömningsstödet och </w:t>
      </w:r>
      <w:r w:rsidR="004226BA">
        <w:rPr>
          <w:rFonts w:ascii="Times New Roman" w:hAnsi="Times New Roman" w:cs="Times New Roman"/>
        </w:rPr>
        <w:t>någon av inriktningarna</w:t>
      </w:r>
      <w:r w:rsidR="00853C90">
        <w:rPr>
          <w:rFonts w:ascii="Times New Roman" w:hAnsi="Times New Roman" w:cs="Times New Roman"/>
        </w:rPr>
        <w:t xml:space="preserve"> men inte</w:t>
      </w:r>
      <w:r w:rsidR="00DB4721">
        <w:rPr>
          <w:rFonts w:ascii="Times New Roman" w:hAnsi="Times New Roman" w:cs="Times New Roman"/>
        </w:rPr>
        <w:t xml:space="preserve"> kommit ut i insats</w:t>
      </w:r>
      <w:r w:rsidR="0090174A">
        <w:rPr>
          <w:rFonts w:ascii="Times New Roman" w:hAnsi="Times New Roman" w:cs="Times New Roman"/>
        </w:rPr>
        <w:t>.</w:t>
      </w:r>
      <w:r w:rsidR="00EE4176">
        <w:rPr>
          <w:rFonts w:ascii="Times New Roman" w:hAnsi="Times New Roman" w:cs="Times New Roman"/>
        </w:rPr>
        <w:t xml:space="preserve"> </w:t>
      </w:r>
      <w:r w:rsidR="00466B60">
        <w:rPr>
          <w:rFonts w:ascii="Times New Roman" w:hAnsi="Times New Roman" w:cs="Times New Roman"/>
        </w:rPr>
        <w:t>Efter det</w:t>
      </w:r>
      <w:r w:rsidR="006E3CD8">
        <w:rPr>
          <w:rFonts w:ascii="Times New Roman" w:hAnsi="Times New Roman" w:cs="Times New Roman"/>
        </w:rPr>
        <w:t xml:space="preserve"> påbörjas det inledande bedömningsstödet på nytt (och en ny händelseregistrering görs).</w:t>
      </w:r>
      <w:r w:rsidR="003D4B83" w:rsidRPr="00E36FB6">
        <w:rPr>
          <w:rFonts w:ascii="Times New Roman" w:hAnsi="Times New Roman" w:cs="Times New Roman"/>
          <w:b/>
          <w:bCs/>
        </w:rPr>
        <w:br w:type="page"/>
      </w:r>
    </w:p>
    <w:p w14:paraId="4BCE2686" w14:textId="16303E0C" w:rsidR="00890BBB" w:rsidRPr="00C0711A" w:rsidRDefault="00C205AB" w:rsidP="00C205AB">
      <w:pPr>
        <w:pStyle w:val="Rubrik1"/>
        <w:rPr>
          <w:rFonts w:ascii="Arial" w:hAnsi="Arial" w:cs="Arial"/>
          <w:b/>
          <w:bCs/>
          <w:sz w:val="50"/>
          <w:szCs w:val="50"/>
        </w:rPr>
      </w:pPr>
      <w:bookmarkStart w:id="5" w:name="_Toc212640977"/>
      <w:r w:rsidRPr="00C0711A">
        <w:rPr>
          <w:rFonts w:ascii="Arial" w:hAnsi="Arial" w:cs="Arial"/>
          <w:b/>
          <w:bCs/>
          <w:color w:val="auto"/>
          <w:sz w:val="50"/>
          <w:szCs w:val="50"/>
        </w:rPr>
        <w:lastRenderedPageBreak/>
        <w:t>Frågor</w:t>
      </w:r>
      <w:bookmarkEnd w:id="5"/>
    </w:p>
    <w:p w14:paraId="7643921F" w14:textId="44B39A45" w:rsidR="004513E5" w:rsidRPr="00C0711A" w:rsidRDefault="00CD0DD4" w:rsidP="00CD0DD4">
      <w:pPr>
        <w:pStyle w:val="Rubrik2"/>
        <w:rPr>
          <w:rFonts w:ascii="Arial" w:hAnsi="Arial" w:cs="Arial"/>
          <w:color w:val="auto"/>
          <w:sz w:val="34"/>
          <w:szCs w:val="34"/>
        </w:rPr>
      </w:pPr>
      <w:bookmarkStart w:id="6" w:name="_Toc212640978"/>
      <w:r w:rsidRPr="00C0711A">
        <w:rPr>
          <w:rFonts w:ascii="Arial" w:hAnsi="Arial" w:cs="Arial"/>
          <w:color w:val="auto"/>
          <w:sz w:val="34"/>
          <w:szCs w:val="34"/>
        </w:rPr>
        <w:t>Allmänt om frågorna</w:t>
      </w:r>
      <w:bookmarkEnd w:id="6"/>
    </w:p>
    <w:p w14:paraId="03770F88" w14:textId="757B77BB" w:rsidR="00472AC3" w:rsidRPr="00E36FB6" w:rsidRDefault="004513E5">
      <w:pPr>
        <w:rPr>
          <w:rFonts w:ascii="Times New Roman" w:hAnsi="Times New Roman" w:cs="Times New Roman"/>
        </w:rPr>
      </w:pPr>
      <w:r w:rsidRPr="00E36FB6">
        <w:rPr>
          <w:rFonts w:ascii="Times New Roman" w:hAnsi="Times New Roman" w:cs="Times New Roman"/>
        </w:rPr>
        <w:t xml:space="preserve">De frågor som finns i </w:t>
      </w:r>
      <w:r w:rsidR="00864854" w:rsidRPr="00E36FB6">
        <w:rPr>
          <w:rFonts w:ascii="Times New Roman" w:hAnsi="Times New Roman" w:cs="Times New Roman"/>
        </w:rPr>
        <w:t>samtliga delar av bedömningsstödet</w:t>
      </w:r>
      <w:r w:rsidR="00472AC3" w:rsidRPr="00E36FB6">
        <w:rPr>
          <w:rFonts w:ascii="Times New Roman" w:hAnsi="Times New Roman" w:cs="Times New Roman"/>
        </w:rPr>
        <w:t xml:space="preserve"> är antingen diskussionsfrågor eller frågor som besvaras genom skalor</w:t>
      </w:r>
      <w:r w:rsidR="00204FF8" w:rsidRPr="00E36FB6">
        <w:rPr>
          <w:rFonts w:ascii="Times New Roman" w:hAnsi="Times New Roman" w:cs="Times New Roman"/>
        </w:rPr>
        <w:t xml:space="preserve">. </w:t>
      </w:r>
      <w:r w:rsidR="00D508B6" w:rsidRPr="00E36FB6">
        <w:rPr>
          <w:rFonts w:ascii="Times New Roman" w:hAnsi="Times New Roman" w:cs="Times New Roman"/>
        </w:rPr>
        <w:t xml:space="preserve">Svaren på frågorna utgör en viktig del i att skapa en förståelse för individens grundläggande behov och förmåga, vilket bidrar till socialsekreterarens bedömning av individens samlade behov av fortsatta insatser. </w:t>
      </w:r>
      <w:r w:rsidR="00C14E93" w:rsidRPr="00E36FB6">
        <w:rPr>
          <w:rFonts w:ascii="Times New Roman" w:hAnsi="Times New Roman" w:cs="Times New Roman"/>
        </w:rPr>
        <w:t xml:space="preserve"> </w:t>
      </w:r>
    </w:p>
    <w:p w14:paraId="1EA0773D" w14:textId="41D32878" w:rsidR="00F073A3" w:rsidRPr="00CD1AAE" w:rsidRDefault="00F073A3" w:rsidP="002737BE">
      <w:pPr>
        <w:pStyle w:val="Rubrik3"/>
        <w:rPr>
          <w:rFonts w:ascii="Arial" w:hAnsi="Arial" w:cs="Arial"/>
          <w:i/>
          <w:iCs/>
          <w:color w:val="auto"/>
          <w:sz w:val="22"/>
          <w:szCs w:val="22"/>
        </w:rPr>
      </w:pPr>
      <w:bookmarkStart w:id="7" w:name="_Toc212640979"/>
      <w:r w:rsidRPr="00CD1AAE">
        <w:rPr>
          <w:rFonts w:ascii="Arial" w:hAnsi="Arial" w:cs="Arial"/>
          <w:i/>
          <w:iCs/>
          <w:color w:val="auto"/>
          <w:sz w:val="22"/>
          <w:szCs w:val="22"/>
        </w:rPr>
        <w:t>Diskussionsfrågor</w:t>
      </w:r>
      <w:bookmarkEnd w:id="7"/>
    </w:p>
    <w:p w14:paraId="226912F0" w14:textId="5CC46633" w:rsidR="004513E5" w:rsidRPr="00E36FB6" w:rsidRDefault="00472AC3">
      <w:pPr>
        <w:rPr>
          <w:rFonts w:ascii="Times New Roman" w:hAnsi="Times New Roman" w:cs="Times New Roman"/>
        </w:rPr>
      </w:pPr>
      <w:r w:rsidRPr="00E36FB6">
        <w:rPr>
          <w:rFonts w:ascii="Times New Roman" w:hAnsi="Times New Roman" w:cs="Times New Roman"/>
        </w:rPr>
        <w:t xml:space="preserve">Diskussionsfrågorna innehåller en huvudsaklig fråga med tillhörande stödfrågor. Stödfrågorna måste inte besvaras var för sig och socialsekreteraren kan </w:t>
      </w:r>
      <w:r w:rsidR="00415FFA" w:rsidRPr="00E36FB6">
        <w:rPr>
          <w:rFonts w:ascii="Times New Roman" w:hAnsi="Times New Roman" w:cs="Times New Roman"/>
        </w:rPr>
        <w:t xml:space="preserve">formulera egna stödfrågor i syfte att få till ett bra samtal och tydliga svar för den huvudsakliga frågan. </w:t>
      </w:r>
    </w:p>
    <w:p w14:paraId="75918DDD" w14:textId="73C0031A" w:rsidR="00F073A3" w:rsidRPr="00CD1AAE" w:rsidRDefault="00F073A3" w:rsidP="002737BE">
      <w:pPr>
        <w:pStyle w:val="Rubrik3"/>
        <w:rPr>
          <w:rFonts w:ascii="Arial" w:hAnsi="Arial" w:cs="Arial"/>
          <w:i/>
          <w:iCs/>
          <w:color w:val="auto"/>
          <w:sz w:val="22"/>
          <w:szCs w:val="22"/>
        </w:rPr>
      </w:pPr>
      <w:bookmarkStart w:id="8" w:name="_Toc212640980"/>
      <w:r w:rsidRPr="00CD1AAE">
        <w:rPr>
          <w:rFonts w:ascii="Arial" w:hAnsi="Arial" w:cs="Arial"/>
          <w:i/>
          <w:iCs/>
          <w:color w:val="auto"/>
          <w:sz w:val="22"/>
          <w:szCs w:val="22"/>
        </w:rPr>
        <w:t>Skalfrågor</w:t>
      </w:r>
      <w:bookmarkEnd w:id="8"/>
    </w:p>
    <w:p w14:paraId="64276DA6" w14:textId="2E7C45EB" w:rsidR="00415FFA" w:rsidRPr="00E36FB6" w:rsidRDefault="00415FFA">
      <w:pPr>
        <w:rPr>
          <w:rFonts w:ascii="Times New Roman" w:hAnsi="Times New Roman" w:cs="Times New Roman"/>
        </w:rPr>
      </w:pPr>
      <w:r w:rsidRPr="00E36FB6">
        <w:rPr>
          <w:rFonts w:ascii="Times New Roman" w:hAnsi="Times New Roman" w:cs="Times New Roman"/>
        </w:rPr>
        <w:t>Skalfrågorna är frågor som besvaras genom en skala från 1 till 5. Här ställer socialsekreteraren frågan och presenterar de olika stegen i skalan. Socialsekreteraren och klienten resonerar sedan tillsammans kring var på skalan klienten befinner sig för den aktuella frågan. Det viktigaste</w:t>
      </w:r>
      <w:r w:rsidR="00C14E93" w:rsidRPr="00E36FB6">
        <w:rPr>
          <w:rFonts w:ascii="Times New Roman" w:hAnsi="Times New Roman" w:cs="Times New Roman"/>
        </w:rPr>
        <w:t xml:space="preserve"> innehållet</w:t>
      </w:r>
      <w:r w:rsidRPr="00E36FB6">
        <w:rPr>
          <w:rFonts w:ascii="Times New Roman" w:hAnsi="Times New Roman" w:cs="Times New Roman"/>
        </w:rPr>
        <w:t xml:space="preserve"> från dessa diskussioner antecknas av socialsekreteraren under ”Kommentar”, vilket finns under respektive skalfråga. </w:t>
      </w:r>
    </w:p>
    <w:p w14:paraId="5FE3C494" w14:textId="38EEC142" w:rsidR="00396E68" w:rsidRPr="00C0711A" w:rsidRDefault="00415FFA" w:rsidP="00CD0DD4">
      <w:pPr>
        <w:pStyle w:val="Rubrik2"/>
        <w:rPr>
          <w:rFonts w:ascii="Arial" w:hAnsi="Arial" w:cs="Arial"/>
          <w:color w:val="auto"/>
          <w:sz w:val="34"/>
          <w:szCs w:val="34"/>
        </w:rPr>
      </w:pPr>
      <w:bookmarkStart w:id="9" w:name="_Toc212640981"/>
      <w:r w:rsidRPr="00C0711A">
        <w:rPr>
          <w:rFonts w:ascii="Arial" w:hAnsi="Arial" w:cs="Arial"/>
          <w:color w:val="auto"/>
          <w:sz w:val="34"/>
          <w:szCs w:val="34"/>
        </w:rPr>
        <w:t>Frågor i det inledande b</w:t>
      </w:r>
      <w:r w:rsidR="00396E68" w:rsidRPr="00C0711A">
        <w:rPr>
          <w:rFonts w:ascii="Arial" w:hAnsi="Arial" w:cs="Arial"/>
          <w:color w:val="auto"/>
          <w:sz w:val="34"/>
          <w:szCs w:val="34"/>
        </w:rPr>
        <w:t>edömningsstöd</w:t>
      </w:r>
      <w:r w:rsidR="00C14E93" w:rsidRPr="00C0711A">
        <w:rPr>
          <w:rFonts w:ascii="Arial" w:hAnsi="Arial" w:cs="Arial"/>
          <w:color w:val="auto"/>
          <w:sz w:val="34"/>
          <w:szCs w:val="34"/>
        </w:rPr>
        <w:t>et</w:t>
      </w:r>
      <w:bookmarkEnd w:id="9"/>
    </w:p>
    <w:p w14:paraId="394F7C1B" w14:textId="31E22C67" w:rsidR="00E369C5" w:rsidRPr="00E36FB6" w:rsidRDefault="00E369C5">
      <w:pPr>
        <w:rPr>
          <w:rFonts w:ascii="Times New Roman" w:hAnsi="Times New Roman" w:cs="Times New Roman"/>
        </w:rPr>
      </w:pPr>
      <w:r w:rsidRPr="00E36FB6">
        <w:rPr>
          <w:rFonts w:ascii="Times New Roman" w:hAnsi="Times New Roman" w:cs="Times New Roman"/>
        </w:rPr>
        <w:t xml:space="preserve">Bedömningsstödet används i samband med att handläggaren börjar arbeta aktivt med en individ som blivit beviljad ekonomiskt bistånd. </w:t>
      </w:r>
      <w:r w:rsidR="000E7C1F" w:rsidRPr="00E36FB6">
        <w:rPr>
          <w:rFonts w:ascii="Times New Roman" w:hAnsi="Times New Roman" w:cs="Times New Roman"/>
        </w:rPr>
        <w:t xml:space="preserve">Det övergripande syftet med frågorna i det inledande bedömningsstödet är att ge en indikation om vilken inriktning som är lämplig för klienten – arbetsmarknadsinriktning eller rehabiliteringsinriktning. Frågorna </w:t>
      </w:r>
      <w:r w:rsidR="00066EE7" w:rsidRPr="00E36FB6">
        <w:rPr>
          <w:rFonts w:ascii="Times New Roman" w:hAnsi="Times New Roman" w:cs="Times New Roman"/>
        </w:rPr>
        <w:t>avser även att</w:t>
      </w:r>
      <w:r w:rsidR="000E7C1F" w:rsidRPr="00E36FB6">
        <w:rPr>
          <w:rFonts w:ascii="Times New Roman" w:hAnsi="Times New Roman" w:cs="Times New Roman"/>
        </w:rPr>
        <w:t xml:space="preserve"> synliggöra klientens mål och plan för självförsörjning</w:t>
      </w:r>
      <w:r w:rsidRPr="00E36FB6">
        <w:rPr>
          <w:rFonts w:ascii="Times New Roman" w:hAnsi="Times New Roman" w:cs="Times New Roman"/>
        </w:rPr>
        <w:t xml:space="preserve"> samt att ge underlag för bedömning av klientens progression.</w:t>
      </w:r>
    </w:p>
    <w:p w14:paraId="5A0DF9B9" w14:textId="6C7072B5" w:rsidR="77363429" w:rsidRPr="00E36FB6" w:rsidRDefault="77363429" w:rsidP="4C94E697">
      <w:pPr>
        <w:rPr>
          <w:rFonts w:ascii="Times New Roman" w:hAnsi="Times New Roman" w:cs="Times New Roman"/>
        </w:rPr>
      </w:pPr>
      <w:r w:rsidRPr="00E36FB6">
        <w:rPr>
          <w:rFonts w:ascii="Times New Roman" w:hAnsi="Times New Roman" w:cs="Times New Roman"/>
        </w:rPr>
        <w:t>Med progression</w:t>
      </w:r>
      <w:r w:rsidR="005F33A3" w:rsidRPr="00E36FB6">
        <w:rPr>
          <w:rFonts w:ascii="Times New Roman" w:hAnsi="Times New Roman" w:cs="Times New Roman"/>
        </w:rPr>
        <w:t xml:space="preserve"> avses </w:t>
      </w:r>
      <w:r w:rsidRPr="00E36FB6">
        <w:rPr>
          <w:rFonts w:ascii="Times New Roman" w:hAnsi="Times New Roman" w:cs="Times New Roman"/>
        </w:rPr>
        <w:t>framför</w:t>
      </w:r>
      <w:r w:rsidR="005F33A3" w:rsidRPr="00E36FB6">
        <w:rPr>
          <w:rFonts w:ascii="Times New Roman" w:hAnsi="Times New Roman" w:cs="Times New Roman"/>
        </w:rPr>
        <w:t xml:space="preserve"> </w:t>
      </w:r>
      <w:r w:rsidRPr="00E36FB6">
        <w:rPr>
          <w:rFonts w:ascii="Times New Roman" w:hAnsi="Times New Roman" w:cs="Times New Roman"/>
        </w:rPr>
        <w:t xml:space="preserve">allt </w:t>
      </w:r>
      <w:r w:rsidR="00ED3ECC" w:rsidRPr="00E36FB6">
        <w:rPr>
          <w:rFonts w:ascii="Times New Roman" w:hAnsi="Times New Roman" w:cs="Times New Roman"/>
        </w:rPr>
        <w:t>klientens utveckling när han eller hon</w:t>
      </w:r>
      <w:r w:rsidRPr="00E36FB6">
        <w:rPr>
          <w:rFonts w:ascii="Times New Roman" w:hAnsi="Times New Roman" w:cs="Times New Roman"/>
        </w:rPr>
        <w:t xml:space="preserve"> </w:t>
      </w:r>
      <w:r w:rsidR="00ED3ECC" w:rsidRPr="00E36FB6">
        <w:rPr>
          <w:rFonts w:ascii="Times New Roman" w:hAnsi="Times New Roman" w:cs="Times New Roman"/>
        </w:rPr>
        <w:t xml:space="preserve">återkommit efter genomförd </w:t>
      </w:r>
      <w:r w:rsidRPr="00E36FB6">
        <w:rPr>
          <w:rFonts w:ascii="Times New Roman" w:hAnsi="Times New Roman" w:cs="Times New Roman"/>
        </w:rPr>
        <w:t xml:space="preserve">insats och inte blivit självförsörjande. </w:t>
      </w:r>
      <w:r w:rsidR="00122B2D" w:rsidRPr="00E36FB6">
        <w:rPr>
          <w:rFonts w:ascii="Times New Roman" w:hAnsi="Times New Roman" w:cs="Times New Roman"/>
        </w:rPr>
        <w:t>När det inledande</w:t>
      </w:r>
      <w:r w:rsidRPr="00E36FB6">
        <w:rPr>
          <w:rFonts w:ascii="Times New Roman" w:hAnsi="Times New Roman" w:cs="Times New Roman"/>
        </w:rPr>
        <w:t xml:space="preserve"> bedömningsstödet</w:t>
      </w:r>
      <w:r w:rsidR="00122B2D" w:rsidRPr="00E36FB6">
        <w:rPr>
          <w:rFonts w:ascii="Times New Roman" w:hAnsi="Times New Roman" w:cs="Times New Roman"/>
        </w:rPr>
        <w:t xml:space="preserve"> görs på nytt</w:t>
      </w:r>
      <w:r w:rsidRPr="00E36FB6">
        <w:rPr>
          <w:rFonts w:ascii="Times New Roman" w:hAnsi="Times New Roman" w:cs="Times New Roman"/>
        </w:rPr>
        <w:t xml:space="preserve"> kan</w:t>
      </w:r>
      <w:r w:rsidR="00122B2D" w:rsidRPr="00E36FB6">
        <w:rPr>
          <w:rFonts w:ascii="Times New Roman" w:hAnsi="Times New Roman" w:cs="Times New Roman"/>
        </w:rPr>
        <w:t xml:space="preserve"> man</w:t>
      </w:r>
      <w:r w:rsidRPr="00E36FB6">
        <w:rPr>
          <w:rFonts w:ascii="Times New Roman" w:hAnsi="Times New Roman" w:cs="Times New Roman"/>
        </w:rPr>
        <w:t xml:space="preserve"> se om klienten skattar sig själv högre eller lägre </w:t>
      </w:r>
      <w:r w:rsidR="00122B2D" w:rsidRPr="00E36FB6">
        <w:rPr>
          <w:rFonts w:ascii="Times New Roman" w:hAnsi="Times New Roman" w:cs="Times New Roman"/>
        </w:rPr>
        <w:t>jämfört med</w:t>
      </w:r>
      <w:r w:rsidRPr="00E36FB6">
        <w:rPr>
          <w:rFonts w:ascii="Times New Roman" w:hAnsi="Times New Roman" w:cs="Times New Roman"/>
        </w:rPr>
        <w:t xml:space="preserve"> föregående gång</w:t>
      </w:r>
      <w:r w:rsidR="00122B2D" w:rsidRPr="00E36FB6">
        <w:rPr>
          <w:rFonts w:ascii="Times New Roman" w:hAnsi="Times New Roman" w:cs="Times New Roman"/>
        </w:rPr>
        <w:t>. P</w:t>
      </w:r>
      <w:r w:rsidR="00D440CA" w:rsidRPr="00E36FB6">
        <w:rPr>
          <w:rFonts w:ascii="Times New Roman" w:hAnsi="Times New Roman" w:cs="Times New Roman"/>
        </w:rPr>
        <w:t xml:space="preserve">å så sätt </w:t>
      </w:r>
      <w:r w:rsidR="00122B2D" w:rsidRPr="00E36FB6">
        <w:rPr>
          <w:rFonts w:ascii="Times New Roman" w:hAnsi="Times New Roman" w:cs="Times New Roman"/>
        </w:rPr>
        <w:t>kan man få en indikation på</w:t>
      </w:r>
      <w:r w:rsidR="00D440CA" w:rsidRPr="00E36FB6">
        <w:rPr>
          <w:rFonts w:ascii="Times New Roman" w:hAnsi="Times New Roman" w:cs="Times New Roman"/>
        </w:rPr>
        <w:t xml:space="preserve"> om personen närmat sig självförsörjning.</w:t>
      </w:r>
      <w:r w:rsidRPr="00E36FB6">
        <w:rPr>
          <w:rFonts w:ascii="Times New Roman" w:hAnsi="Times New Roman" w:cs="Times New Roman"/>
        </w:rPr>
        <w:t xml:space="preserve"> </w:t>
      </w:r>
    </w:p>
    <w:p w14:paraId="4CCE2B1B" w14:textId="28896394" w:rsidR="00E369C5" w:rsidRPr="00CD1AAE" w:rsidRDefault="00E369C5" w:rsidP="002737BE">
      <w:pPr>
        <w:pStyle w:val="Rubrik3"/>
        <w:rPr>
          <w:rFonts w:ascii="Arial" w:hAnsi="Arial" w:cs="Arial"/>
          <w:i/>
          <w:iCs/>
          <w:color w:val="auto"/>
          <w:sz w:val="22"/>
          <w:szCs w:val="22"/>
        </w:rPr>
      </w:pPr>
      <w:bookmarkStart w:id="10" w:name="_Toc212640982"/>
      <w:r w:rsidRPr="00CD1AAE">
        <w:rPr>
          <w:rFonts w:ascii="Arial" w:hAnsi="Arial" w:cs="Arial"/>
          <w:i/>
          <w:iCs/>
          <w:color w:val="auto"/>
          <w:sz w:val="22"/>
          <w:szCs w:val="22"/>
        </w:rPr>
        <w:t>Val av inriktning</w:t>
      </w:r>
      <w:bookmarkEnd w:id="10"/>
    </w:p>
    <w:p w14:paraId="21DD2D06" w14:textId="310533D1" w:rsidR="002A107E" w:rsidRPr="00E36FB6" w:rsidRDefault="00E369C5">
      <w:pPr>
        <w:rPr>
          <w:rFonts w:ascii="Times New Roman" w:hAnsi="Times New Roman" w:cs="Times New Roman"/>
        </w:rPr>
      </w:pPr>
      <w:r w:rsidRPr="00E36FB6">
        <w:rPr>
          <w:rFonts w:ascii="Times New Roman" w:hAnsi="Times New Roman" w:cs="Times New Roman"/>
        </w:rPr>
        <w:t xml:space="preserve">Samtliga frågor i det inledande bedömningsstödet kan ge en grund för bedömning av lämplig inriktning. </w:t>
      </w:r>
      <w:r w:rsidR="005500D8" w:rsidRPr="00E36FB6">
        <w:rPr>
          <w:rFonts w:ascii="Times New Roman" w:hAnsi="Times New Roman" w:cs="Times New Roman"/>
        </w:rPr>
        <w:t>Även andra diskussioner mellan socialsekreteraren och klienten, utanför bedömningsstödet, kan bidra till denna bedömning.</w:t>
      </w:r>
      <w:r w:rsidR="002A107E" w:rsidRPr="00E36FB6">
        <w:rPr>
          <w:rFonts w:ascii="Times New Roman" w:hAnsi="Times New Roman" w:cs="Times New Roman"/>
        </w:rPr>
        <w:t xml:space="preserve"> </w:t>
      </w:r>
      <w:r w:rsidR="00BB6C2A" w:rsidRPr="00E36FB6">
        <w:rPr>
          <w:rFonts w:ascii="Times New Roman" w:hAnsi="Times New Roman" w:cs="Times New Roman"/>
        </w:rPr>
        <w:t>Socialsekret</w:t>
      </w:r>
      <w:r w:rsidR="00BB6C2A">
        <w:rPr>
          <w:rFonts w:ascii="Times New Roman" w:hAnsi="Times New Roman" w:cs="Times New Roman"/>
        </w:rPr>
        <w:t>eraren</w:t>
      </w:r>
      <w:r w:rsidR="002A107E" w:rsidRPr="00E36FB6">
        <w:rPr>
          <w:rFonts w:ascii="Times New Roman" w:hAnsi="Times New Roman" w:cs="Times New Roman"/>
        </w:rPr>
        <w:t xml:space="preserve"> bedömer vilken inriktning som är lämpligast att testa, och bedömningsstödet bidrar till att motivera beslutet.</w:t>
      </w:r>
      <w:r w:rsidR="005500D8" w:rsidRPr="00E36FB6">
        <w:rPr>
          <w:rFonts w:ascii="Times New Roman" w:hAnsi="Times New Roman" w:cs="Times New Roman"/>
        </w:rPr>
        <w:t xml:space="preserve"> </w:t>
      </w:r>
    </w:p>
    <w:p w14:paraId="5CA7CB29" w14:textId="0370D2F2" w:rsidR="005500D8" w:rsidRPr="00E36FB6" w:rsidRDefault="005500D8">
      <w:pPr>
        <w:rPr>
          <w:rFonts w:ascii="Times New Roman" w:hAnsi="Times New Roman" w:cs="Times New Roman"/>
        </w:rPr>
      </w:pPr>
      <w:r w:rsidRPr="00E36FB6">
        <w:rPr>
          <w:rFonts w:ascii="Times New Roman" w:hAnsi="Times New Roman" w:cs="Times New Roman"/>
        </w:rPr>
        <w:t xml:space="preserve">Det finns dock frågor i det inledande bedömningsstödet som är särskilt angelägna vid bedömning av lämplig inriktning. </w:t>
      </w:r>
      <w:r w:rsidR="002A107E" w:rsidRPr="00E36FB6">
        <w:rPr>
          <w:rFonts w:ascii="Times New Roman" w:hAnsi="Times New Roman" w:cs="Times New Roman"/>
        </w:rPr>
        <w:t>Dessa är frågorna om klientens hälsa, arbetsförmåga, energi och motivation samt kommunikationsförmåga. Dessa frågor skattas på en skala 1–5 och bidrar till att bedöma om individen behöver exempelvis språkinsatser, rehabilitering eller stöttning i att söka arbete.</w:t>
      </w:r>
    </w:p>
    <w:p w14:paraId="4048DB64" w14:textId="4CE8B6FD" w:rsidR="00E369C5" w:rsidRPr="00CD1AAE" w:rsidRDefault="00E369C5" w:rsidP="002737BE">
      <w:pPr>
        <w:pStyle w:val="Rubrik3"/>
        <w:rPr>
          <w:rFonts w:ascii="Arial" w:hAnsi="Arial" w:cs="Arial"/>
          <w:i/>
          <w:iCs/>
          <w:color w:val="auto"/>
          <w:sz w:val="22"/>
          <w:szCs w:val="22"/>
        </w:rPr>
      </w:pPr>
      <w:bookmarkStart w:id="11" w:name="_Toc212640983"/>
      <w:r w:rsidRPr="00CD1AAE">
        <w:rPr>
          <w:rFonts w:ascii="Arial" w:hAnsi="Arial" w:cs="Arial"/>
          <w:i/>
          <w:iCs/>
          <w:color w:val="auto"/>
          <w:sz w:val="22"/>
          <w:szCs w:val="22"/>
        </w:rPr>
        <w:t>Mål och planering</w:t>
      </w:r>
      <w:bookmarkEnd w:id="11"/>
    </w:p>
    <w:p w14:paraId="16C0F1C9" w14:textId="4045E598" w:rsidR="00E369C5" w:rsidRPr="00E36FB6" w:rsidRDefault="00555E0C">
      <w:pPr>
        <w:rPr>
          <w:rFonts w:ascii="Times New Roman" w:hAnsi="Times New Roman" w:cs="Times New Roman"/>
        </w:rPr>
      </w:pPr>
      <w:r w:rsidRPr="00E36FB6">
        <w:rPr>
          <w:rFonts w:ascii="Times New Roman" w:hAnsi="Times New Roman" w:cs="Times New Roman"/>
        </w:rPr>
        <w:t>De första frågorna i det inledande bedömningsstödet fokuserar på klientens mål. I detta ingår delmål samt kortsiktiga och långsiktiga mål. Socialsekreteraren frågar dessutom om det finns hinder för klienten att nå dessa mål och vad som behöver hända för att klienten ska nå målen.</w:t>
      </w:r>
    </w:p>
    <w:p w14:paraId="5485C3E5" w14:textId="76C91237" w:rsidR="00555E0C" w:rsidRPr="00E36FB6" w:rsidRDefault="00555E0C">
      <w:pPr>
        <w:rPr>
          <w:rFonts w:ascii="Times New Roman" w:hAnsi="Times New Roman" w:cs="Times New Roman"/>
        </w:rPr>
      </w:pPr>
      <w:r w:rsidRPr="00E36FB6">
        <w:rPr>
          <w:rFonts w:ascii="Times New Roman" w:hAnsi="Times New Roman" w:cs="Times New Roman"/>
        </w:rPr>
        <w:t>Frågorna i det inledande bedömningsstödet som rör klientens mål är kopplade till dokumentmallen för arbetsplan. När socialsekreteraren sedan upprättar en arbetsplan överförs svaren på frågorna automatiskt från bedömning</w:t>
      </w:r>
      <w:r w:rsidR="601B8646" w:rsidRPr="00E36FB6">
        <w:rPr>
          <w:rFonts w:ascii="Times New Roman" w:hAnsi="Times New Roman" w:cs="Times New Roman"/>
        </w:rPr>
        <w:t>s</w:t>
      </w:r>
      <w:r w:rsidRPr="00E36FB6">
        <w:rPr>
          <w:rFonts w:ascii="Times New Roman" w:hAnsi="Times New Roman" w:cs="Times New Roman"/>
        </w:rPr>
        <w:t>stödet till dokumentmallen för arbetsplan.</w:t>
      </w:r>
    </w:p>
    <w:p w14:paraId="0EBDF4B7" w14:textId="561991DF" w:rsidR="00E369C5" w:rsidRPr="003E0C70" w:rsidRDefault="00E369C5" w:rsidP="002737BE">
      <w:pPr>
        <w:pStyle w:val="Rubrik3"/>
        <w:rPr>
          <w:rFonts w:ascii="Arial" w:hAnsi="Arial" w:cs="Arial"/>
          <w:i/>
          <w:iCs/>
          <w:sz w:val="22"/>
          <w:szCs w:val="22"/>
        </w:rPr>
      </w:pPr>
      <w:bookmarkStart w:id="12" w:name="_Toc212640984"/>
      <w:r w:rsidRPr="003E0C70">
        <w:rPr>
          <w:rFonts w:ascii="Arial" w:hAnsi="Arial" w:cs="Arial"/>
          <w:i/>
          <w:iCs/>
          <w:color w:val="auto"/>
          <w:sz w:val="22"/>
          <w:szCs w:val="22"/>
        </w:rPr>
        <w:lastRenderedPageBreak/>
        <w:t>Progression</w:t>
      </w:r>
      <w:bookmarkEnd w:id="12"/>
    </w:p>
    <w:p w14:paraId="7B700BD4" w14:textId="69007EA0" w:rsidR="00CF0458" w:rsidRPr="00E36FB6" w:rsidRDefault="00CF0458">
      <w:pPr>
        <w:rPr>
          <w:rFonts w:ascii="Times New Roman" w:hAnsi="Times New Roman" w:cs="Times New Roman"/>
        </w:rPr>
      </w:pPr>
      <w:r w:rsidRPr="00E36FB6">
        <w:rPr>
          <w:rFonts w:ascii="Times New Roman" w:hAnsi="Times New Roman" w:cs="Times New Roman"/>
        </w:rPr>
        <w:t xml:space="preserve">Det inledande bedömningsstödet kan göras på nytt, efter att klienten har varit ute i insats men inte blivit självförsörjande. Genom att klienten besvarar samma frågor </w:t>
      </w:r>
      <w:r w:rsidR="00864854" w:rsidRPr="00E36FB6">
        <w:rPr>
          <w:rFonts w:ascii="Times New Roman" w:hAnsi="Times New Roman" w:cs="Times New Roman"/>
        </w:rPr>
        <w:t>igen</w:t>
      </w:r>
      <w:r w:rsidRPr="00E36FB6">
        <w:rPr>
          <w:rFonts w:ascii="Times New Roman" w:hAnsi="Times New Roman" w:cs="Times New Roman"/>
        </w:rPr>
        <w:t xml:space="preserve"> kan socialsekret</w:t>
      </w:r>
      <w:r w:rsidR="00BB6C2A">
        <w:rPr>
          <w:rFonts w:ascii="Times New Roman" w:hAnsi="Times New Roman" w:cs="Times New Roman"/>
        </w:rPr>
        <w:t>er</w:t>
      </w:r>
      <w:r w:rsidRPr="00E36FB6">
        <w:rPr>
          <w:rFonts w:ascii="Times New Roman" w:hAnsi="Times New Roman" w:cs="Times New Roman"/>
        </w:rPr>
        <w:t>aren göra en bedömning av klientens progression</w:t>
      </w:r>
      <w:r w:rsidR="00D508B6" w:rsidRPr="00E36FB6">
        <w:rPr>
          <w:rFonts w:ascii="Times New Roman" w:hAnsi="Times New Roman" w:cs="Times New Roman"/>
        </w:rPr>
        <w:t xml:space="preserve"> och hur väl insatsen har fungerat för klienten.</w:t>
      </w:r>
      <w:r w:rsidRPr="00E36FB6">
        <w:rPr>
          <w:rFonts w:ascii="Times New Roman" w:hAnsi="Times New Roman" w:cs="Times New Roman"/>
        </w:rPr>
        <w:t xml:space="preserve"> Syftet är att bedöma om klienten har kommit närmare självförsörjning. Progressionen kan</w:t>
      </w:r>
      <w:r w:rsidR="00864854" w:rsidRPr="00E36FB6">
        <w:rPr>
          <w:rFonts w:ascii="Times New Roman" w:hAnsi="Times New Roman" w:cs="Times New Roman"/>
        </w:rPr>
        <w:t xml:space="preserve"> t.ex. mätas genom uppdaterade svar på </w:t>
      </w:r>
      <w:r w:rsidRPr="00E36FB6">
        <w:rPr>
          <w:rFonts w:ascii="Times New Roman" w:hAnsi="Times New Roman" w:cs="Times New Roman"/>
        </w:rPr>
        <w:t>frågorna om klientens hälsa, arbetsförmåga, energi och motivation samt kommunikationsförmåga</w:t>
      </w:r>
      <w:r w:rsidR="00864854" w:rsidRPr="00E36FB6">
        <w:rPr>
          <w:rFonts w:ascii="Times New Roman" w:hAnsi="Times New Roman" w:cs="Times New Roman"/>
        </w:rPr>
        <w:t xml:space="preserve">. Det inledande bedömningsstödet innehåller dessutom frågor om klientens egen uppfattning avseende sin kännedom om arbetsmarknaden, bedömning av sin kompetens samt plan för självförsörjning. Tanken med dessa frågor är att bedöma om klienten fått nya kunskaper och kompetenser i den genomförda insatsen. </w:t>
      </w:r>
    </w:p>
    <w:p w14:paraId="6769E7A9" w14:textId="7A019FA4" w:rsidR="00396E68" w:rsidRPr="00C0711A" w:rsidRDefault="00415FFA" w:rsidP="00CD0DD4">
      <w:pPr>
        <w:pStyle w:val="Rubrik2"/>
        <w:rPr>
          <w:rFonts w:ascii="Arial" w:hAnsi="Arial" w:cs="Arial"/>
          <w:color w:val="auto"/>
          <w:sz w:val="34"/>
          <w:szCs w:val="34"/>
        </w:rPr>
      </w:pPr>
      <w:bookmarkStart w:id="13" w:name="_Toc212640985"/>
      <w:r w:rsidRPr="00C0711A">
        <w:rPr>
          <w:rFonts w:ascii="Arial" w:hAnsi="Arial" w:cs="Arial"/>
          <w:color w:val="auto"/>
          <w:sz w:val="34"/>
          <w:szCs w:val="34"/>
        </w:rPr>
        <w:t xml:space="preserve">Frågor i </w:t>
      </w:r>
      <w:r w:rsidR="00CD0DD4" w:rsidRPr="00C0711A">
        <w:rPr>
          <w:rFonts w:ascii="Arial" w:hAnsi="Arial" w:cs="Arial"/>
          <w:color w:val="auto"/>
          <w:sz w:val="34"/>
          <w:szCs w:val="34"/>
        </w:rPr>
        <w:t>Arbetsmarknadsinriktning</w:t>
      </w:r>
      <w:bookmarkEnd w:id="13"/>
    </w:p>
    <w:p w14:paraId="406304A2" w14:textId="761C44BE" w:rsidR="002737BE" w:rsidRPr="00E36FB6" w:rsidRDefault="00864854" w:rsidP="00396E68">
      <w:pPr>
        <w:rPr>
          <w:rFonts w:ascii="Times New Roman" w:hAnsi="Times New Roman" w:cs="Times New Roman"/>
        </w:rPr>
      </w:pPr>
      <w:r w:rsidRPr="00E36FB6">
        <w:rPr>
          <w:rFonts w:ascii="Times New Roman" w:hAnsi="Times New Roman" w:cs="Times New Roman"/>
        </w:rPr>
        <w:t>Frågorna i bedömning</w:t>
      </w:r>
      <w:r w:rsidR="22C1C702" w:rsidRPr="00E36FB6">
        <w:rPr>
          <w:rFonts w:ascii="Times New Roman" w:hAnsi="Times New Roman" w:cs="Times New Roman"/>
        </w:rPr>
        <w:t>s</w:t>
      </w:r>
      <w:r w:rsidRPr="00E36FB6">
        <w:rPr>
          <w:rFonts w:ascii="Times New Roman" w:hAnsi="Times New Roman" w:cs="Times New Roman"/>
        </w:rPr>
        <w:t xml:space="preserve">stödets arbetsmarknadsinriktning </w:t>
      </w:r>
      <w:r w:rsidR="00C14E93" w:rsidRPr="00E36FB6">
        <w:rPr>
          <w:rFonts w:ascii="Times New Roman" w:hAnsi="Times New Roman" w:cs="Times New Roman"/>
        </w:rPr>
        <w:t>utforskar klientens</w:t>
      </w:r>
      <w:r w:rsidR="00F073A3" w:rsidRPr="00E36FB6">
        <w:rPr>
          <w:rFonts w:ascii="Times New Roman" w:hAnsi="Times New Roman" w:cs="Times New Roman"/>
        </w:rPr>
        <w:t xml:space="preserve"> förutsättningar och</w:t>
      </w:r>
      <w:r w:rsidR="00C14E93" w:rsidRPr="00E36FB6">
        <w:rPr>
          <w:rFonts w:ascii="Times New Roman" w:hAnsi="Times New Roman" w:cs="Times New Roman"/>
        </w:rPr>
        <w:t xml:space="preserve"> väg till självförsörjning genom arbete</w:t>
      </w:r>
      <w:r w:rsidR="00F073A3" w:rsidRPr="00E36FB6">
        <w:rPr>
          <w:rFonts w:ascii="Times New Roman" w:hAnsi="Times New Roman" w:cs="Times New Roman"/>
        </w:rPr>
        <w:t xml:space="preserve"> och studier</w:t>
      </w:r>
      <w:r w:rsidR="00C14E93" w:rsidRPr="00E36FB6">
        <w:rPr>
          <w:rFonts w:ascii="Times New Roman" w:hAnsi="Times New Roman" w:cs="Times New Roman"/>
        </w:rPr>
        <w:t xml:space="preserve">. </w:t>
      </w:r>
      <w:r w:rsidR="002737BE" w:rsidRPr="00E36FB6">
        <w:rPr>
          <w:rFonts w:ascii="Times New Roman" w:hAnsi="Times New Roman" w:cs="Times New Roman"/>
        </w:rPr>
        <w:t>Svaren på frågorna i arbetsmarknadsinriktningen ligger till grund för den uppdragsbeskrivning som socialsekreteraren sedan gör i samband med anvisning</w:t>
      </w:r>
      <w:r w:rsidR="00CF655F">
        <w:rPr>
          <w:rFonts w:ascii="Times New Roman" w:hAnsi="Times New Roman" w:cs="Times New Roman"/>
        </w:rPr>
        <w:t xml:space="preserve"> till utförare</w:t>
      </w:r>
      <w:r w:rsidR="002737BE" w:rsidRPr="00E36FB6">
        <w:rPr>
          <w:rFonts w:ascii="Times New Roman" w:hAnsi="Times New Roman" w:cs="Times New Roman"/>
        </w:rPr>
        <w:t>. Svaren importeras automatiskt i mallen för uppdrag.</w:t>
      </w:r>
      <w:r w:rsidR="00E014B6" w:rsidRPr="00E36FB6">
        <w:rPr>
          <w:rFonts w:ascii="Times New Roman" w:hAnsi="Times New Roman" w:cs="Times New Roman"/>
        </w:rPr>
        <w:t xml:space="preserve"> </w:t>
      </w:r>
    </w:p>
    <w:p w14:paraId="13F88054" w14:textId="71FE89FE" w:rsidR="00CD0DD4" w:rsidRPr="00C0711A" w:rsidRDefault="00415FFA" w:rsidP="00CD0DD4">
      <w:pPr>
        <w:pStyle w:val="Rubrik2"/>
        <w:rPr>
          <w:rFonts w:ascii="Arial" w:hAnsi="Arial" w:cs="Arial"/>
          <w:color w:val="auto"/>
          <w:sz w:val="34"/>
          <w:szCs w:val="34"/>
        </w:rPr>
      </w:pPr>
      <w:bookmarkStart w:id="14" w:name="_Toc212640986"/>
      <w:r w:rsidRPr="00C0711A">
        <w:rPr>
          <w:rFonts w:ascii="Arial" w:hAnsi="Arial" w:cs="Arial"/>
          <w:color w:val="auto"/>
          <w:sz w:val="34"/>
          <w:szCs w:val="34"/>
        </w:rPr>
        <w:t xml:space="preserve">Frågor i </w:t>
      </w:r>
      <w:r w:rsidR="00CD0DD4" w:rsidRPr="00C0711A">
        <w:rPr>
          <w:rFonts w:ascii="Arial" w:hAnsi="Arial" w:cs="Arial"/>
          <w:color w:val="auto"/>
          <w:sz w:val="34"/>
          <w:szCs w:val="34"/>
        </w:rPr>
        <w:t>Rehabinriktning</w:t>
      </w:r>
      <w:bookmarkEnd w:id="14"/>
    </w:p>
    <w:p w14:paraId="4ECDBD2D" w14:textId="0D07535A" w:rsidR="002737BE" w:rsidRPr="00E36FB6" w:rsidRDefault="00F073A3" w:rsidP="00396E68">
      <w:pPr>
        <w:rPr>
          <w:rFonts w:ascii="Times New Roman" w:hAnsi="Times New Roman" w:cs="Times New Roman"/>
        </w:rPr>
      </w:pPr>
      <w:r w:rsidRPr="00E36FB6">
        <w:rPr>
          <w:rFonts w:ascii="Times New Roman" w:hAnsi="Times New Roman" w:cs="Times New Roman"/>
        </w:rPr>
        <w:t>Frågorna i bedömnings</w:t>
      </w:r>
      <w:r w:rsidR="110530C4" w:rsidRPr="00E36FB6">
        <w:rPr>
          <w:rFonts w:ascii="Times New Roman" w:hAnsi="Times New Roman" w:cs="Times New Roman"/>
        </w:rPr>
        <w:t>s</w:t>
      </w:r>
      <w:r w:rsidRPr="00E36FB6">
        <w:rPr>
          <w:rFonts w:ascii="Times New Roman" w:hAnsi="Times New Roman" w:cs="Times New Roman"/>
        </w:rPr>
        <w:t xml:space="preserve">tödets rehabinriktning utforskar klientens förutsättningar och väg till självförsörjning genom rehabilitering. </w:t>
      </w:r>
      <w:r w:rsidR="00204FF8" w:rsidRPr="00E36FB6">
        <w:rPr>
          <w:rFonts w:ascii="Times New Roman" w:hAnsi="Times New Roman" w:cs="Times New Roman"/>
        </w:rPr>
        <w:t xml:space="preserve">Rehabinriktningen kan också vara något som socialsekreteraren bedömer är nödvändigt för klienten att testa innan arbetsmarknadsinriktning kan bli aktuell. </w:t>
      </w:r>
      <w:r w:rsidR="002737BE" w:rsidRPr="00E36FB6">
        <w:rPr>
          <w:rFonts w:ascii="Times New Roman" w:hAnsi="Times New Roman" w:cs="Times New Roman"/>
        </w:rPr>
        <w:t>Svaren på frågorna i rehabinriktningen ligger till grund för den uppdragsbeskrivning som socialsekreteraren sedan gör i samband med anvisning</w:t>
      </w:r>
      <w:r w:rsidR="00CF655F">
        <w:rPr>
          <w:rFonts w:ascii="Times New Roman" w:hAnsi="Times New Roman" w:cs="Times New Roman"/>
        </w:rPr>
        <w:t xml:space="preserve"> till utförare</w:t>
      </w:r>
      <w:r w:rsidR="002737BE" w:rsidRPr="00E36FB6">
        <w:rPr>
          <w:rFonts w:ascii="Times New Roman" w:hAnsi="Times New Roman" w:cs="Times New Roman"/>
        </w:rPr>
        <w:t>. Svaren importeras automatiskt i mallen för uppdrag.</w:t>
      </w:r>
    </w:p>
    <w:p w14:paraId="47D2A364" w14:textId="77777777" w:rsidR="003E0C70" w:rsidRDefault="003E0C70">
      <w:pPr>
        <w:rPr>
          <w:rFonts w:ascii="Arial" w:eastAsiaTheme="majorEastAsia" w:hAnsi="Arial" w:cs="Arial"/>
          <w:b/>
          <w:bCs/>
          <w:sz w:val="50"/>
          <w:szCs w:val="50"/>
        </w:rPr>
      </w:pPr>
      <w:r>
        <w:rPr>
          <w:rFonts w:ascii="Arial" w:hAnsi="Arial" w:cs="Arial"/>
          <w:b/>
          <w:bCs/>
          <w:sz w:val="50"/>
          <w:szCs w:val="50"/>
        </w:rPr>
        <w:br w:type="page"/>
      </w:r>
    </w:p>
    <w:p w14:paraId="6AB9B5B7" w14:textId="5237F584" w:rsidR="00890BBB" w:rsidRPr="00C0711A" w:rsidRDefault="00890BBB" w:rsidP="00CD0DD4">
      <w:pPr>
        <w:pStyle w:val="Rubrik1"/>
        <w:rPr>
          <w:rFonts w:ascii="Arial" w:hAnsi="Arial" w:cs="Arial"/>
          <w:b/>
          <w:bCs/>
          <w:color w:val="auto"/>
          <w:sz w:val="50"/>
          <w:szCs w:val="50"/>
        </w:rPr>
      </w:pPr>
      <w:bookmarkStart w:id="15" w:name="_Toc212640987"/>
      <w:r w:rsidRPr="00C0711A">
        <w:rPr>
          <w:rFonts w:ascii="Arial" w:hAnsi="Arial" w:cs="Arial"/>
          <w:b/>
          <w:bCs/>
          <w:color w:val="auto"/>
          <w:sz w:val="50"/>
          <w:szCs w:val="50"/>
        </w:rPr>
        <w:lastRenderedPageBreak/>
        <w:t>Treserva</w:t>
      </w:r>
      <w:bookmarkEnd w:id="15"/>
    </w:p>
    <w:p w14:paraId="773179A6" w14:textId="6D0B9BDA" w:rsidR="00890BBB" w:rsidRPr="00C0711A" w:rsidRDefault="00CD0DD4" w:rsidP="002514A4">
      <w:pPr>
        <w:pStyle w:val="Rubrik2"/>
        <w:rPr>
          <w:rFonts w:ascii="Arial" w:hAnsi="Arial" w:cs="Arial"/>
          <w:color w:val="auto"/>
          <w:sz w:val="34"/>
          <w:szCs w:val="34"/>
        </w:rPr>
      </w:pPr>
      <w:bookmarkStart w:id="16" w:name="_Toc212640988"/>
      <w:r w:rsidRPr="00C0711A">
        <w:rPr>
          <w:rFonts w:ascii="Arial" w:hAnsi="Arial" w:cs="Arial"/>
          <w:color w:val="auto"/>
          <w:sz w:val="34"/>
          <w:szCs w:val="34"/>
        </w:rPr>
        <w:t>Komma igång med Bedömningsstöd</w:t>
      </w:r>
      <w:bookmarkEnd w:id="16"/>
    </w:p>
    <w:p w14:paraId="45749B90" w14:textId="60D23B04" w:rsidR="00CB7390" w:rsidRPr="00E36FB6" w:rsidRDefault="00CB7390" w:rsidP="00CB7390">
      <w:pPr>
        <w:rPr>
          <w:rFonts w:ascii="Times New Roman" w:hAnsi="Times New Roman" w:cs="Times New Roman"/>
        </w:rPr>
      </w:pPr>
      <w:r w:rsidRPr="00E36FB6">
        <w:rPr>
          <w:rFonts w:ascii="Times New Roman" w:hAnsi="Times New Roman" w:cs="Times New Roman"/>
        </w:rPr>
        <w:t xml:space="preserve">Det finns två sätt att upprätta dokumenten </w:t>
      </w:r>
      <w:r w:rsidR="007B3C7E" w:rsidRPr="00E36FB6">
        <w:rPr>
          <w:rFonts w:ascii="Times New Roman" w:hAnsi="Times New Roman" w:cs="Times New Roman"/>
        </w:rPr>
        <w:t xml:space="preserve">som ingår i </w:t>
      </w:r>
      <w:r w:rsidR="00545CED">
        <w:rPr>
          <w:rFonts w:ascii="Times New Roman" w:hAnsi="Times New Roman" w:cs="Times New Roman"/>
        </w:rPr>
        <w:t>b</w:t>
      </w:r>
      <w:r w:rsidR="007B3C7E" w:rsidRPr="00E36FB6">
        <w:rPr>
          <w:rFonts w:ascii="Times New Roman" w:hAnsi="Times New Roman" w:cs="Times New Roman"/>
        </w:rPr>
        <w:t>edömningsstödet</w:t>
      </w:r>
      <w:r w:rsidRPr="00E36FB6">
        <w:rPr>
          <w:rFonts w:ascii="Times New Roman" w:hAnsi="Times New Roman" w:cs="Times New Roman"/>
        </w:rPr>
        <w:t>:</w:t>
      </w:r>
    </w:p>
    <w:p w14:paraId="2580CB2A" w14:textId="662DB347" w:rsidR="00CB7390" w:rsidRPr="00E36FB6" w:rsidRDefault="00CB7390" w:rsidP="00CB7390">
      <w:pPr>
        <w:pStyle w:val="Liststycke"/>
        <w:numPr>
          <w:ilvl w:val="0"/>
          <w:numId w:val="2"/>
        </w:numPr>
        <w:rPr>
          <w:rFonts w:ascii="Times New Roman" w:hAnsi="Times New Roman" w:cs="Times New Roman"/>
        </w:rPr>
      </w:pPr>
      <w:r w:rsidRPr="00E36FB6">
        <w:rPr>
          <w:rFonts w:ascii="Times New Roman" w:hAnsi="Times New Roman" w:cs="Times New Roman"/>
        </w:rPr>
        <w:t xml:space="preserve">Dokumentsammanställning -&gt; </w:t>
      </w:r>
      <w:r w:rsidR="00113569" w:rsidRPr="00E36FB6">
        <w:rPr>
          <w:rFonts w:ascii="Times New Roman" w:hAnsi="Times New Roman" w:cs="Times New Roman"/>
        </w:rPr>
        <w:t>Rubrik ”Bedö</w:t>
      </w:r>
      <w:r w:rsidR="0089586C" w:rsidRPr="00E36FB6">
        <w:rPr>
          <w:rFonts w:ascii="Times New Roman" w:hAnsi="Times New Roman" w:cs="Times New Roman"/>
        </w:rPr>
        <w:t>mningsstöd” -</w:t>
      </w:r>
      <w:r w:rsidR="00753366">
        <w:rPr>
          <w:rFonts w:ascii="Times New Roman" w:hAnsi="Times New Roman" w:cs="Times New Roman"/>
        </w:rPr>
        <w:t>&gt;</w:t>
      </w:r>
      <w:r w:rsidR="00AC0F68">
        <w:rPr>
          <w:rFonts w:ascii="Times New Roman" w:hAnsi="Times New Roman" w:cs="Times New Roman"/>
        </w:rPr>
        <w:t xml:space="preserve"> Välj</w:t>
      </w:r>
      <w:r w:rsidR="0089586C" w:rsidRPr="00E36FB6">
        <w:rPr>
          <w:rFonts w:ascii="Times New Roman" w:hAnsi="Times New Roman" w:cs="Times New Roman"/>
        </w:rPr>
        <w:t xml:space="preserve"> </w:t>
      </w:r>
      <w:r w:rsidR="00AC0F68">
        <w:rPr>
          <w:rFonts w:ascii="Times New Roman" w:hAnsi="Times New Roman" w:cs="Times New Roman"/>
        </w:rPr>
        <w:t>d</w:t>
      </w:r>
      <w:r w:rsidRPr="00E36FB6">
        <w:rPr>
          <w:rFonts w:ascii="Times New Roman" w:hAnsi="Times New Roman" w:cs="Times New Roman"/>
        </w:rPr>
        <w:t>okument</w:t>
      </w:r>
      <w:r w:rsidR="0089586C" w:rsidRPr="00E36FB6">
        <w:rPr>
          <w:rFonts w:ascii="Times New Roman" w:hAnsi="Times New Roman" w:cs="Times New Roman"/>
        </w:rPr>
        <w:t>mall</w:t>
      </w:r>
      <w:r w:rsidRPr="00E36FB6">
        <w:rPr>
          <w:rFonts w:ascii="Times New Roman" w:hAnsi="Times New Roman" w:cs="Times New Roman"/>
        </w:rPr>
        <w:t xml:space="preserve"> </w:t>
      </w:r>
      <w:r w:rsidRPr="00E36FB6">
        <w:rPr>
          <w:rFonts w:ascii="Times New Roman" w:hAnsi="Times New Roman" w:cs="Times New Roman"/>
        </w:rPr>
        <w:br/>
      </w:r>
    </w:p>
    <w:p w14:paraId="0EA0AF5F" w14:textId="489B5D08" w:rsidR="00CB7390" w:rsidRPr="00E36FB6" w:rsidRDefault="00CB7390" w:rsidP="6CB9BAA6">
      <w:pPr>
        <w:pStyle w:val="Liststycke"/>
        <w:numPr>
          <w:ilvl w:val="0"/>
          <w:numId w:val="2"/>
        </w:numPr>
        <w:rPr>
          <w:rFonts w:ascii="Times New Roman" w:hAnsi="Times New Roman" w:cs="Times New Roman"/>
        </w:rPr>
      </w:pPr>
      <w:r w:rsidRPr="00E36FB6">
        <w:rPr>
          <w:rFonts w:ascii="Times New Roman" w:hAnsi="Times New Roman" w:cs="Times New Roman"/>
        </w:rPr>
        <w:t>Ärendefönstret -&gt; “Nytt dokument” -&gt; Rubrik ”Bedömningsstöd” -&gt;</w:t>
      </w:r>
      <w:r w:rsidR="00AC0F68">
        <w:rPr>
          <w:rFonts w:ascii="Times New Roman" w:hAnsi="Times New Roman" w:cs="Times New Roman"/>
        </w:rPr>
        <w:t xml:space="preserve"> Välj d</w:t>
      </w:r>
      <w:r w:rsidRPr="00E36FB6">
        <w:rPr>
          <w:rFonts w:ascii="Times New Roman" w:hAnsi="Times New Roman" w:cs="Times New Roman"/>
        </w:rPr>
        <w:t>okument</w:t>
      </w:r>
      <w:r w:rsidR="0089586C" w:rsidRPr="00E36FB6">
        <w:rPr>
          <w:rFonts w:ascii="Times New Roman" w:hAnsi="Times New Roman" w:cs="Times New Roman"/>
        </w:rPr>
        <w:t>mall</w:t>
      </w:r>
    </w:p>
    <w:p w14:paraId="64FE7A75" w14:textId="76A15695" w:rsidR="007B3C7E" w:rsidRDefault="007B3C7E" w:rsidP="007B3C7E">
      <w:pPr>
        <w:rPr>
          <w:rFonts w:ascii="Times New Roman" w:hAnsi="Times New Roman" w:cs="Times New Roman"/>
        </w:rPr>
      </w:pPr>
      <w:r w:rsidRPr="00E36FB6">
        <w:rPr>
          <w:rFonts w:ascii="Times New Roman" w:hAnsi="Times New Roman" w:cs="Times New Roman"/>
        </w:rPr>
        <w:t>När bedömningsstödets inledande del “</w:t>
      </w:r>
      <w:r w:rsidRPr="00E36FB6">
        <w:rPr>
          <w:rFonts w:ascii="Times New Roman" w:eastAsia="Calibri" w:hAnsi="Times New Roman" w:cs="Times New Roman"/>
        </w:rPr>
        <w:t>Bed.stöd 1. Inledning</w:t>
      </w:r>
      <w:r w:rsidRPr="00E36FB6">
        <w:rPr>
          <w:rFonts w:ascii="Times New Roman" w:hAnsi="Times New Roman" w:cs="Times New Roman"/>
        </w:rPr>
        <w:t>” upprätta</w:t>
      </w:r>
      <w:r w:rsidR="005800F9">
        <w:rPr>
          <w:rFonts w:ascii="Times New Roman" w:hAnsi="Times New Roman" w:cs="Times New Roman"/>
        </w:rPr>
        <w:t>s</w:t>
      </w:r>
      <w:r w:rsidRPr="00E36FB6">
        <w:rPr>
          <w:rFonts w:ascii="Times New Roman" w:hAnsi="Times New Roman" w:cs="Times New Roman"/>
        </w:rPr>
        <w:t xml:space="preserve"> ska en händelse i Treserva registreras. </w:t>
      </w:r>
      <w:r w:rsidR="006B2AAE" w:rsidRPr="00E36FB6">
        <w:rPr>
          <w:rFonts w:ascii="Times New Roman" w:hAnsi="Times New Roman" w:cs="Times New Roman"/>
        </w:rPr>
        <w:t>H</w:t>
      </w:r>
      <w:r w:rsidRPr="00E36FB6">
        <w:rPr>
          <w:rFonts w:ascii="Times New Roman" w:hAnsi="Times New Roman" w:cs="Times New Roman"/>
        </w:rPr>
        <w:t>ändelsen</w:t>
      </w:r>
      <w:r w:rsidR="006B2AAE" w:rsidRPr="00E36FB6">
        <w:rPr>
          <w:rFonts w:ascii="Times New Roman" w:hAnsi="Times New Roman" w:cs="Times New Roman"/>
        </w:rPr>
        <w:t xml:space="preserve"> heter</w:t>
      </w:r>
      <w:r w:rsidRPr="00E36FB6">
        <w:rPr>
          <w:rFonts w:ascii="Times New Roman" w:hAnsi="Times New Roman" w:cs="Times New Roman"/>
        </w:rPr>
        <w:t xml:space="preserve"> </w:t>
      </w:r>
      <w:r w:rsidR="006B2AAE" w:rsidRPr="00E36FB6">
        <w:rPr>
          <w:rFonts w:ascii="Times New Roman" w:hAnsi="Times New Roman" w:cs="Times New Roman"/>
        </w:rPr>
        <w:t>”</w:t>
      </w:r>
      <w:r w:rsidRPr="00E36FB6">
        <w:rPr>
          <w:rFonts w:ascii="Times New Roman" w:hAnsi="Times New Roman" w:cs="Times New Roman"/>
        </w:rPr>
        <w:t>Bedömningsstöd i Treserva</w:t>
      </w:r>
      <w:r w:rsidR="006B2AAE" w:rsidRPr="00E36FB6">
        <w:rPr>
          <w:rFonts w:ascii="Times New Roman" w:hAnsi="Times New Roman" w:cs="Times New Roman"/>
        </w:rPr>
        <w:t>”</w:t>
      </w:r>
      <w:r w:rsidRPr="00E36FB6">
        <w:rPr>
          <w:rFonts w:ascii="Times New Roman" w:hAnsi="Times New Roman" w:cs="Times New Roman"/>
        </w:rPr>
        <w:t>.</w:t>
      </w:r>
      <w:r w:rsidR="00242DE1" w:rsidRPr="00E36FB6">
        <w:rPr>
          <w:rFonts w:ascii="Times New Roman" w:hAnsi="Times New Roman" w:cs="Times New Roman"/>
        </w:rPr>
        <w:t xml:space="preserve"> </w:t>
      </w:r>
    </w:p>
    <w:p w14:paraId="34992129" w14:textId="67AFFBA7" w:rsidR="004A4EC1" w:rsidRPr="00E36FB6" w:rsidRDefault="004A4EC1" w:rsidP="007B3C7E">
      <w:pPr>
        <w:rPr>
          <w:rFonts w:ascii="Times New Roman" w:hAnsi="Times New Roman" w:cs="Times New Roman"/>
        </w:rPr>
      </w:pPr>
      <w:r w:rsidRPr="00E36FB6">
        <w:rPr>
          <w:rFonts w:ascii="Times New Roman" w:hAnsi="Times New Roman" w:cs="Times New Roman"/>
        </w:rPr>
        <w:t xml:space="preserve">Tänk på att det finns separata mallar för sökande respektive medsökande, eftersom den enskildes personuppgifter hämtas automatiskt till de olika mallarna. Information länkas även över från frågeunderlagen till arbetsplan respektive uppdragsdokument. Det är därför särskilt viktigt att vara uppmärksam vid val av dokumentmall. </w:t>
      </w:r>
    </w:p>
    <w:p w14:paraId="3858B571" w14:textId="2458E3DD" w:rsidR="00CD0DD4" w:rsidRPr="00C0711A" w:rsidRDefault="00CD0DD4" w:rsidP="002514A4">
      <w:pPr>
        <w:pStyle w:val="Rubrik2"/>
        <w:rPr>
          <w:rFonts w:ascii="Arial" w:hAnsi="Arial" w:cs="Arial"/>
          <w:color w:val="auto"/>
          <w:sz w:val="34"/>
          <w:szCs w:val="34"/>
        </w:rPr>
      </w:pPr>
      <w:bookmarkStart w:id="17" w:name="_Toc212640989"/>
      <w:r w:rsidRPr="00C0711A">
        <w:rPr>
          <w:rFonts w:ascii="Arial" w:hAnsi="Arial" w:cs="Arial"/>
          <w:color w:val="auto"/>
          <w:sz w:val="34"/>
          <w:szCs w:val="34"/>
        </w:rPr>
        <w:t>Upprätta arbetsplan</w:t>
      </w:r>
      <w:bookmarkEnd w:id="17"/>
    </w:p>
    <w:p w14:paraId="71CB55DD" w14:textId="68F0820F" w:rsidR="007B3C7E" w:rsidRPr="00E36FB6" w:rsidRDefault="007B3C7E" w:rsidP="00A42327">
      <w:pPr>
        <w:rPr>
          <w:rFonts w:ascii="Times New Roman" w:hAnsi="Times New Roman" w:cs="Times New Roman"/>
        </w:rPr>
      </w:pPr>
      <w:r w:rsidRPr="00E36FB6">
        <w:rPr>
          <w:rFonts w:ascii="Times New Roman" w:hAnsi="Times New Roman" w:cs="Times New Roman"/>
        </w:rPr>
        <w:t>Arbetsplan upprättas genom dokumentsammanställning eller genom ärendefönstret.</w:t>
      </w:r>
    </w:p>
    <w:p w14:paraId="307DA4E2" w14:textId="5336A100" w:rsidR="00A42327" w:rsidRPr="00E36FB6" w:rsidRDefault="38B1C4AB" w:rsidP="00A42327">
      <w:pPr>
        <w:rPr>
          <w:rFonts w:ascii="Times New Roman" w:hAnsi="Times New Roman" w:cs="Times New Roman"/>
        </w:rPr>
      </w:pPr>
      <w:r w:rsidRPr="00E36FB6">
        <w:rPr>
          <w:rFonts w:ascii="Times New Roman" w:hAnsi="Times New Roman" w:cs="Times New Roman"/>
        </w:rPr>
        <w:t xml:space="preserve">När </w:t>
      </w:r>
      <w:r w:rsidR="47C69AED" w:rsidRPr="00E36FB6">
        <w:rPr>
          <w:rFonts w:ascii="Times New Roman" w:hAnsi="Times New Roman" w:cs="Times New Roman"/>
        </w:rPr>
        <w:t xml:space="preserve">dokumentet </w:t>
      </w:r>
      <w:r w:rsidR="007F1FA5" w:rsidRPr="00E36FB6">
        <w:rPr>
          <w:rFonts w:ascii="Times New Roman" w:hAnsi="Times New Roman" w:cs="Times New Roman"/>
        </w:rPr>
        <w:t>för arbetsplanen</w:t>
      </w:r>
      <w:r w:rsidR="004E3EFC" w:rsidRPr="00E36FB6">
        <w:rPr>
          <w:rFonts w:ascii="Times New Roman" w:hAnsi="Times New Roman" w:cs="Times New Roman"/>
        </w:rPr>
        <w:t xml:space="preserve"> öppnas</w:t>
      </w:r>
      <w:r w:rsidR="007F1FA5" w:rsidRPr="00E36FB6">
        <w:rPr>
          <w:rFonts w:ascii="Times New Roman" w:hAnsi="Times New Roman" w:cs="Times New Roman"/>
        </w:rPr>
        <w:t xml:space="preserve"> kommer en fråga</w:t>
      </w:r>
      <w:r w:rsidR="47C69AED" w:rsidRPr="00E36FB6">
        <w:rPr>
          <w:rFonts w:ascii="Times New Roman" w:hAnsi="Times New Roman" w:cs="Times New Roman"/>
        </w:rPr>
        <w:t xml:space="preserve"> om </w:t>
      </w:r>
      <w:r w:rsidR="002F2F7F" w:rsidRPr="00E36FB6">
        <w:rPr>
          <w:rFonts w:ascii="Times New Roman" w:hAnsi="Times New Roman" w:cs="Times New Roman"/>
        </w:rPr>
        <w:t xml:space="preserve">man </w:t>
      </w:r>
      <w:r w:rsidR="47C69AED" w:rsidRPr="00E36FB6">
        <w:rPr>
          <w:rFonts w:ascii="Times New Roman" w:hAnsi="Times New Roman" w:cs="Times New Roman"/>
        </w:rPr>
        <w:t>vill använd</w:t>
      </w:r>
      <w:r w:rsidR="02BB1F58" w:rsidRPr="00E36FB6">
        <w:rPr>
          <w:rFonts w:ascii="Times New Roman" w:hAnsi="Times New Roman" w:cs="Times New Roman"/>
        </w:rPr>
        <w:t>a frågeunderlag</w:t>
      </w:r>
      <w:r w:rsidR="47C69AED" w:rsidRPr="00E36FB6">
        <w:rPr>
          <w:rFonts w:ascii="Times New Roman" w:hAnsi="Times New Roman" w:cs="Times New Roman"/>
        </w:rPr>
        <w:t xml:space="preserve"> </w:t>
      </w:r>
      <w:r w:rsidR="00F9240E" w:rsidRPr="00E36FB6">
        <w:rPr>
          <w:rFonts w:ascii="Times New Roman" w:hAnsi="Times New Roman" w:cs="Times New Roman"/>
        </w:rPr>
        <w:t>”B</w:t>
      </w:r>
      <w:r w:rsidR="47C69AED" w:rsidRPr="00E36FB6">
        <w:rPr>
          <w:rFonts w:ascii="Times New Roman" w:hAnsi="Times New Roman" w:cs="Times New Roman"/>
        </w:rPr>
        <w:t>ed</w:t>
      </w:r>
      <w:r w:rsidR="2BE42F0F" w:rsidRPr="00E36FB6">
        <w:rPr>
          <w:rFonts w:ascii="Times New Roman" w:hAnsi="Times New Roman" w:cs="Times New Roman"/>
        </w:rPr>
        <w:t>ö</w:t>
      </w:r>
      <w:r w:rsidR="47C69AED" w:rsidRPr="00E36FB6">
        <w:rPr>
          <w:rFonts w:ascii="Times New Roman" w:hAnsi="Times New Roman" w:cs="Times New Roman"/>
        </w:rPr>
        <w:t>mningss</w:t>
      </w:r>
      <w:r w:rsidR="17A3E43B" w:rsidRPr="00E36FB6">
        <w:rPr>
          <w:rFonts w:ascii="Times New Roman" w:hAnsi="Times New Roman" w:cs="Times New Roman"/>
        </w:rPr>
        <w:t>töd</w:t>
      </w:r>
      <w:r w:rsidR="2FA46C81" w:rsidRPr="00E36FB6">
        <w:rPr>
          <w:rFonts w:ascii="Times New Roman" w:hAnsi="Times New Roman" w:cs="Times New Roman"/>
        </w:rPr>
        <w:t xml:space="preserve"> </w:t>
      </w:r>
      <w:r w:rsidR="2368ACBF" w:rsidRPr="00E36FB6">
        <w:rPr>
          <w:rFonts w:ascii="Times New Roman" w:hAnsi="Times New Roman" w:cs="Times New Roman"/>
        </w:rPr>
        <w:t>inledning</w:t>
      </w:r>
      <w:r w:rsidR="00F9240E" w:rsidRPr="00E36FB6">
        <w:rPr>
          <w:rFonts w:ascii="Times New Roman" w:hAnsi="Times New Roman" w:cs="Times New Roman"/>
        </w:rPr>
        <w:t>”</w:t>
      </w:r>
      <w:r w:rsidR="2368ACBF" w:rsidRPr="00E36FB6">
        <w:rPr>
          <w:rFonts w:ascii="Times New Roman" w:hAnsi="Times New Roman" w:cs="Times New Roman"/>
        </w:rPr>
        <w:t xml:space="preserve"> </w:t>
      </w:r>
      <w:r w:rsidR="17A3E43B" w:rsidRPr="00E36FB6">
        <w:rPr>
          <w:rFonts w:ascii="Times New Roman" w:hAnsi="Times New Roman" w:cs="Times New Roman"/>
        </w:rPr>
        <w:t xml:space="preserve">och vilket datum </w:t>
      </w:r>
      <w:r w:rsidR="002F2F7F" w:rsidRPr="00E36FB6">
        <w:rPr>
          <w:rFonts w:ascii="Times New Roman" w:hAnsi="Times New Roman" w:cs="Times New Roman"/>
        </w:rPr>
        <w:t>detta har gjorts.</w:t>
      </w:r>
      <w:r w:rsidR="17A3E43B" w:rsidRPr="00E36FB6">
        <w:rPr>
          <w:rFonts w:ascii="Times New Roman" w:hAnsi="Times New Roman" w:cs="Times New Roman"/>
        </w:rPr>
        <w:t xml:space="preserve"> </w:t>
      </w:r>
      <w:r w:rsidR="002F2F7F" w:rsidRPr="00E36FB6">
        <w:rPr>
          <w:rFonts w:ascii="Times New Roman" w:hAnsi="Times New Roman" w:cs="Times New Roman"/>
        </w:rPr>
        <w:t xml:space="preserve">Om detta </w:t>
      </w:r>
      <w:r w:rsidR="000478D4" w:rsidRPr="00E36FB6">
        <w:rPr>
          <w:rFonts w:ascii="Times New Roman" w:hAnsi="Times New Roman" w:cs="Times New Roman"/>
        </w:rPr>
        <w:t>markera</w:t>
      </w:r>
      <w:r w:rsidR="00A42327" w:rsidRPr="00E36FB6">
        <w:rPr>
          <w:rFonts w:ascii="Times New Roman" w:hAnsi="Times New Roman" w:cs="Times New Roman"/>
        </w:rPr>
        <w:t>s</w:t>
      </w:r>
      <w:r w:rsidR="000478D4" w:rsidRPr="00E36FB6">
        <w:rPr>
          <w:rFonts w:ascii="Times New Roman" w:hAnsi="Times New Roman" w:cs="Times New Roman"/>
        </w:rPr>
        <w:t xml:space="preserve"> laddas informationen </w:t>
      </w:r>
      <w:r w:rsidR="6B2A5DF1" w:rsidRPr="00E36FB6">
        <w:rPr>
          <w:rFonts w:ascii="Times New Roman" w:hAnsi="Times New Roman" w:cs="Times New Roman"/>
        </w:rPr>
        <w:t>över</w:t>
      </w:r>
      <w:r w:rsidR="07F918CA" w:rsidRPr="00E36FB6">
        <w:rPr>
          <w:rFonts w:ascii="Times New Roman" w:hAnsi="Times New Roman" w:cs="Times New Roman"/>
        </w:rPr>
        <w:t xml:space="preserve"> angående mål, hinder, förväntningar och plan. Det går </w:t>
      </w:r>
      <w:r w:rsidR="754987BF" w:rsidRPr="00E36FB6">
        <w:rPr>
          <w:rFonts w:ascii="Times New Roman" w:hAnsi="Times New Roman" w:cs="Times New Roman"/>
        </w:rPr>
        <w:t xml:space="preserve">att redigera och </w:t>
      </w:r>
      <w:r w:rsidR="7A0CDF79" w:rsidRPr="00E36FB6">
        <w:rPr>
          <w:rFonts w:ascii="Times New Roman" w:hAnsi="Times New Roman" w:cs="Times New Roman"/>
        </w:rPr>
        <w:t xml:space="preserve">lägga till </w:t>
      </w:r>
      <w:r w:rsidR="754987BF" w:rsidRPr="00E36FB6">
        <w:rPr>
          <w:rFonts w:ascii="Times New Roman" w:hAnsi="Times New Roman" w:cs="Times New Roman"/>
        </w:rPr>
        <w:t>text i arbetsplanen</w:t>
      </w:r>
      <w:r w:rsidR="17F59556" w:rsidRPr="00E36FB6">
        <w:rPr>
          <w:rFonts w:ascii="Times New Roman" w:hAnsi="Times New Roman" w:cs="Times New Roman"/>
        </w:rPr>
        <w:t xml:space="preserve">. </w:t>
      </w:r>
    </w:p>
    <w:p w14:paraId="72F75DC1" w14:textId="4EF3BAE5" w:rsidR="7C004218" w:rsidRPr="00E36FB6" w:rsidRDefault="358ECBAE" w:rsidP="6CB9BAA6">
      <w:pPr>
        <w:rPr>
          <w:rFonts w:ascii="Times New Roman" w:hAnsi="Times New Roman" w:cs="Times New Roman"/>
        </w:rPr>
      </w:pPr>
      <w:r w:rsidRPr="00E36FB6">
        <w:rPr>
          <w:rFonts w:ascii="Times New Roman" w:hAnsi="Times New Roman" w:cs="Times New Roman"/>
        </w:rPr>
        <w:t xml:space="preserve">Det är </w:t>
      </w:r>
      <w:r w:rsidR="00A42327" w:rsidRPr="00E36FB6">
        <w:rPr>
          <w:rFonts w:ascii="Times New Roman" w:hAnsi="Times New Roman" w:cs="Times New Roman"/>
        </w:rPr>
        <w:t>ansvarig handläggare</w:t>
      </w:r>
      <w:r w:rsidRPr="00E36FB6">
        <w:rPr>
          <w:rFonts w:ascii="Times New Roman" w:hAnsi="Times New Roman" w:cs="Times New Roman"/>
        </w:rPr>
        <w:t xml:space="preserve"> som har tolkningsföreträde och kan</w:t>
      </w:r>
      <w:r w:rsidR="0BD7EB59" w:rsidRPr="00E36FB6">
        <w:rPr>
          <w:rFonts w:ascii="Times New Roman" w:hAnsi="Times New Roman" w:cs="Times New Roman"/>
        </w:rPr>
        <w:t xml:space="preserve"> redigera i</w:t>
      </w:r>
      <w:r w:rsidRPr="00E36FB6">
        <w:rPr>
          <w:rFonts w:ascii="Times New Roman" w:hAnsi="Times New Roman" w:cs="Times New Roman"/>
        </w:rPr>
        <w:t xml:space="preserve"> texten så </w:t>
      </w:r>
      <w:r w:rsidR="3D0B38F2" w:rsidRPr="00E36FB6">
        <w:rPr>
          <w:rFonts w:ascii="Times New Roman" w:hAnsi="Times New Roman" w:cs="Times New Roman"/>
        </w:rPr>
        <w:t>att arbetsplanen</w:t>
      </w:r>
      <w:r w:rsidR="76E9E67C" w:rsidRPr="00E36FB6">
        <w:rPr>
          <w:rFonts w:ascii="Times New Roman" w:hAnsi="Times New Roman" w:cs="Times New Roman"/>
        </w:rPr>
        <w:t xml:space="preserve"> </w:t>
      </w:r>
      <w:r w:rsidR="38A322BD" w:rsidRPr="00E36FB6">
        <w:rPr>
          <w:rFonts w:ascii="Times New Roman" w:hAnsi="Times New Roman" w:cs="Times New Roman"/>
        </w:rPr>
        <w:t>blir</w:t>
      </w:r>
      <w:r w:rsidR="76E9E67C" w:rsidRPr="00E36FB6">
        <w:rPr>
          <w:rFonts w:ascii="Times New Roman" w:hAnsi="Times New Roman" w:cs="Times New Roman"/>
        </w:rPr>
        <w:t xml:space="preserve"> rimlig</w:t>
      </w:r>
      <w:r w:rsidR="5094C5A5" w:rsidRPr="00E36FB6">
        <w:rPr>
          <w:rFonts w:ascii="Times New Roman" w:hAnsi="Times New Roman" w:cs="Times New Roman"/>
        </w:rPr>
        <w:t>.</w:t>
      </w:r>
      <w:r w:rsidR="20B55398" w:rsidRPr="00E36FB6">
        <w:rPr>
          <w:rFonts w:ascii="Times New Roman" w:hAnsi="Times New Roman" w:cs="Times New Roman"/>
        </w:rPr>
        <w:t xml:space="preserve"> </w:t>
      </w:r>
      <w:r w:rsidR="7C004218" w:rsidRPr="00E36FB6">
        <w:rPr>
          <w:rFonts w:ascii="Times New Roman" w:hAnsi="Times New Roman" w:cs="Times New Roman"/>
        </w:rPr>
        <w:t xml:space="preserve">Arbetsplanen </w:t>
      </w:r>
      <w:r w:rsidR="00085F0F">
        <w:rPr>
          <w:rFonts w:ascii="Times New Roman" w:hAnsi="Times New Roman" w:cs="Times New Roman"/>
        </w:rPr>
        <w:t>går</w:t>
      </w:r>
      <w:r w:rsidR="7C004218" w:rsidRPr="00E36FB6">
        <w:rPr>
          <w:rFonts w:ascii="Times New Roman" w:hAnsi="Times New Roman" w:cs="Times New Roman"/>
        </w:rPr>
        <w:t xml:space="preserve"> att använda även om </w:t>
      </w:r>
      <w:r w:rsidR="006E5575" w:rsidRPr="00E36FB6">
        <w:rPr>
          <w:rFonts w:ascii="Times New Roman" w:hAnsi="Times New Roman" w:cs="Times New Roman"/>
        </w:rPr>
        <w:t xml:space="preserve">frågorna i </w:t>
      </w:r>
      <w:r w:rsidR="7C004218" w:rsidRPr="00E36FB6">
        <w:rPr>
          <w:rFonts w:ascii="Times New Roman" w:hAnsi="Times New Roman" w:cs="Times New Roman"/>
        </w:rPr>
        <w:t>bedömningsstödet</w:t>
      </w:r>
      <w:r w:rsidR="006E5575" w:rsidRPr="00E36FB6">
        <w:rPr>
          <w:rFonts w:ascii="Times New Roman" w:hAnsi="Times New Roman" w:cs="Times New Roman"/>
        </w:rPr>
        <w:t xml:space="preserve"> inte har besvarats</w:t>
      </w:r>
      <w:r w:rsidR="7C004218" w:rsidRPr="00E36FB6">
        <w:rPr>
          <w:rFonts w:ascii="Times New Roman" w:hAnsi="Times New Roman" w:cs="Times New Roman"/>
        </w:rPr>
        <w:t>.</w:t>
      </w:r>
    </w:p>
    <w:p w14:paraId="10ED8002" w14:textId="4AD94599" w:rsidR="6CB9BAA6" w:rsidRPr="00E36FB6" w:rsidRDefault="00A42327" w:rsidP="6CB9BAA6">
      <w:pPr>
        <w:rPr>
          <w:rFonts w:ascii="Times New Roman" w:hAnsi="Times New Roman" w:cs="Times New Roman"/>
        </w:rPr>
      </w:pPr>
      <w:r w:rsidRPr="00E36FB6">
        <w:rPr>
          <w:rFonts w:ascii="Times New Roman" w:hAnsi="Times New Roman" w:cs="Times New Roman"/>
        </w:rPr>
        <w:t xml:space="preserve">Arbetsplanen </w:t>
      </w:r>
      <w:r w:rsidR="00F9240E" w:rsidRPr="00E36FB6">
        <w:rPr>
          <w:rFonts w:ascii="Times New Roman" w:hAnsi="Times New Roman" w:cs="Times New Roman"/>
        </w:rPr>
        <w:t>innehåller</w:t>
      </w:r>
      <w:r w:rsidRPr="00E36FB6">
        <w:rPr>
          <w:rFonts w:ascii="Times New Roman" w:hAnsi="Times New Roman" w:cs="Times New Roman"/>
        </w:rPr>
        <w:t xml:space="preserve"> </w:t>
      </w:r>
      <w:r w:rsidR="00085F0F">
        <w:rPr>
          <w:rFonts w:ascii="Times New Roman" w:hAnsi="Times New Roman" w:cs="Times New Roman"/>
        </w:rPr>
        <w:t xml:space="preserve">även </w:t>
      </w:r>
      <w:r w:rsidRPr="00E36FB6">
        <w:rPr>
          <w:rFonts w:ascii="Times New Roman" w:hAnsi="Times New Roman" w:cs="Times New Roman"/>
        </w:rPr>
        <w:t xml:space="preserve">en text </w:t>
      </w:r>
      <w:r w:rsidR="00085F0F">
        <w:rPr>
          <w:rFonts w:ascii="Times New Roman" w:hAnsi="Times New Roman" w:cs="Times New Roman"/>
        </w:rPr>
        <w:t>om</w:t>
      </w:r>
      <w:r w:rsidRPr="00E36FB6">
        <w:rPr>
          <w:rFonts w:ascii="Times New Roman" w:hAnsi="Times New Roman" w:cs="Times New Roman"/>
        </w:rPr>
        <w:t xml:space="preserve"> information om förutsättningar för rätt till ekonomiskt bistånd.</w:t>
      </w:r>
    </w:p>
    <w:p w14:paraId="2F7A5455" w14:textId="689ED252" w:rsidR="00CD0DD4" w:rsidRPr="00C0711A" w:rsidRDefault="00CD0DD4" w:rsidP="002514A4">
      <w:pPr>
        <w:pStyle w:val="Rubrik2"/>
        <w:rPr>
          <w:rFonts w:ascii="Arial" w:hAnsi="Arial" w:cs="Arial"/>
          <w:color w:val="auto"/>
          <w:sz w:val="34"/>
          <w:szCs w:val="34"/>
        </w:rPr>
      </w:pPr>
      <w:bookmarkStart w:id="18" w:name="_Toc212640990"/>
      <w:r w:rsidRPr="00C0711A">
        <w:rPr>
          <w:rFonts w:ascii="Arial" w:hAnsi="Arial" w:cs="Arial"/>
          <w:color w:val="auto"/>
          <w:sz w:val="34"/>
          <w:szCs w:val="34"/>
        </w:rPr>
        <w:t>Upprätta uppdragsbeskrivni</w:t>
      </w:r>
      <w:r w:rsidR="002514A4" w:rsidRPr="00C0711A">
        <w:rPr>
          <w:rFonts w:ascii="Arial" w:hAnsi="Arial" w:cs="Arial"/>
          <w:color w:val="auto"/>
          <w:sz w:val="34"/>
          <w:szCs w:val="34"/>
        </w:rPr>
        <w:t>ng</w:t>
      </w:r>
      <w:bookmarkEnd w:id="18"/>
    </w:p>
    <w:p w14:paraId="3B17FA31" w14:textId="4291E677" w:rsidR="5C8B17E3" w:rsidRPr="00E36FB6" w:rsidRDefault="4826EDF6" w:rsidP="4C94E697">
      <w:pPr>
        <w:rPr>
          <w:rFonts w:ascii="Times New Roman" w:hAnsi="Times New Roman" w:cs="Times New Roman"/>
        </w:rPr>
      </w:pPr>
      <w:r w:rsidRPr="00E36FB6">
        <w:rPr>
          <w:rFonts w:ascii="Times New Roman" w:hAnsi="Times New Roman" w:cs="Times New Roman"/>
        </w:rPr>
        <w:t xml:space="preserve">När </w:t>
      </w:r>
      <w:r w:rsidR="00F9240E" w:rsidRPr="00E36FB6">
        <w:rPr>
          <w:rFonts w:ascii="Times New Roman" w:hAnsi="Times New Roman" w:cs="Times New Roman"/>
        </w:rPr>
        <w:t>beslut om</w:t>
      </w:r>
      <w:r w:rsidRPr="00E36FB6">
        <w:rPr>
          <w:rFonts w:ascii="Times New Roman" w:hAnsi="Times New Roman" w:cs="Times New Roman"/>
        </w:rPr>
        <w:t xml:space="preserve"> </w:t>
      </w:r>
      <w:r w:rsidR="003F1DB3">
        <w:rPr>
          <w:rFonts w:ascii="Times New Roman" w:hAnsi="Times New Roman" w:cs="Times New Roman"/>
        </w:rPr>
        <w:t xml:space="preserve">anvisning till </w:t>
      </w:r>
      <w:r w:rsidRPr="00E36FB6">
        <w:rPr>
          <w:rFonts w:ascii="Times New Roman" w:hAnsi="Times New Roman" w:cs="Times New Roman"/>
        </w:rPr>
        <w:t>insats enligt</w:t>
      </w:r>
      <w:r w:rsidR="003F1DB3">
        <w:rPr>
          <w:rFonts w:ascii="Times New Roman" w:hAnsi="Times New Roman" w:cs="Times New Roman"/>
        </w:rPr>
        <w:t xml:space="preserve"> 12 kap 4 § SoL </w:t>
      </w:r>
      <w:r w:rsidR="00085F0F">
        <w:rPr>
          <w:rFonts w:ascii="Times New Roman" w:hAnsi="Times New Roman" w:cs="Times New Roman"/>
        </w:rPr>
        <w:t xml:space="preserve">har </w:t>
      </w:r>
      <w:r w:rsidR="00F9240E" w:rsidRPr="00E36FB6">
        <w:rPr>
          <w:rFonts w:ascii="Times New Roman" w:hAnsi="Times New Roman" w:cs="Times New Roman"/>
        </w:rPr>
        <w:t>fatta</w:t>
      </w:r>
      <w:r w:rsidR="00C559B6" w:rsidRPr="00E36FB6">
        <w:rPr>
          <w:rFonts w:ascii="Times New Roman" w:hAnsi="Times New Roman" w:cs="Times New Roman"/>
        </w:rPr>
        <w:t>ts går man</w:t>
      </w:r>
      <w:r w:rsidRPr="00E36FB6">
        <w:rPr>
          <w:rFonts w:ascii="Times New Roman" w:hAnsi="Times New Roman" w:cs="Times New Roman"/>
        </w:rPr>
        <w:t xml:space="preserve"> </w:t>
      </w:r>
      <w:r w:rsidR="00085F0F">
        <w:rPr>
          <w:rFonts w:ascii="Times New Roman" w:hAnsi="Times New Roman" w:cs="Times New Roman"/>
        </w:rPr>
        <w:t>vidare</w:t>
      </w:r>
      <w:r w:rsidRPr="00E36FB6">
        <w:rPr>
          <w:rFonts w:ascii="Times New Roman" w:hAnsi="Times New Roman" w:cs="Times New Roman"/>
        </w:rPr>
        <w:t xml:space="preserve"> in i uppdragsfönstret i Treserva via beslutet. </w:t>
      </w:r>
      <w:r w:rsidR="00DE2735" w:rsidRPr="00E36FB6">
        <w:rPr>
          <w:rFonts w:ascii="Times New Roman" w:hAnsi="Times New Roman" w:cs="Times New Roman"/>
        </w:rPr>
        <w:t xml:space="preserve">Först </w:t>
      </w:r>
      <w:r w:rsidR="0042055D" w:rsidRPr="00E36FB6">
        <w:rPr>
          <w:rFonts w:ascii="Times New Roman" w:hAnsi="Times New Roman" w:cs="Times New Roman"/>
        </w:rPr>
        <w:t>fyl</w:t>
      </w:r>
      <w:r w:rsidR="00192B5D" w:rsidRPr="00E36FB6">
        <w:rPr>
          <w:rFonts w:ascii="Times New Roman" w:hAnsi="Times New Roman" w:cs="Times New Roman"/>
        </w:rPr>
        <w:t>ls</w:t>
      </w:r>
      <w:r w:rsidR="00DE2735" w:rsidRPr="00E36FB6">
        <w:rPr>
          <w:rFonts w:ascii="Times New Roman" w:hAnsi="Times New Roman" w:cs="Times New Roman"/>
        </w:rPr>
        <w:t xml:space="preserve"> information </w:t>
      </w:r>
      <w:r w:rsidR="00085F0F">
        <w:rPr>
          <w:rFonts w:ascii="Times New Roman" w:hAnsi="Times New Roman" w:cs="Times New Roman"/>
        </w:rPr>
        <w:t xml:space="preserve">i </w:t>
      </w:r>
      <w:r w:rsidR="00DE2735" w:rsidRPr="00E36FB6">
        <w:rPr>
          <w:rFonts w:ascii="Times New Roman" w:hAnsi="Times New Roman" w:cs="Times New Roman"/>
        </w:rPr>
        <w:t>om</w:t>
      </w:r>
      <w:r w:rsidRPr="00E36FB6">
        <w:rPr>
          <w:rFonts w:ascii="Times New Roman" w:hAnsi="Times New Roman" w:cs="Times New Roman"/>
        </w:rPr>
        <w:t xml:space="preserve"> vilken utförare insatsen ska skickas till </w:t>
      </w:r>
      <w:r w:rsidR="0042055D" w:rsidRPr="00E36FB6">
        <w:rPr>
          <w:rFonts w:ascii="Times New Roman" w:hAnsi="Times New Roman" w:cs="Times New Roman"/>
        </w:rPr>
        <w:t>och därefter</w:t>
      </w:r>
      <w:r w:rsidRPr="00E36FB6">
        <w:rPr>
          <w:rFonts w:ascii="Times New Roman" w:hAnsi="Times New Roman" w:cs="Times New Roman"/>
        </w:rPr>
        <w:t xml:space="preserve"> upprätta</w:t>
      </w:r>
      <w:r w:rsidR="0042055D" w:rsidRPr="00E36FB6">
        <w:rPr>
          <w:rFonts w:ascii="Times New Roman" w:hAnsi="Times New Roman" w:cs="Times New Roman"/>
        </w:rPr>
        <w:t>s</w:t>
      </w:r>
      <w:r w:rsidRPr="00E36FB6">
        <w:rPr>
          <w:rFonts w:ascii="Times New Roman" w:hAnsi="Times New Roman" w:cs="Times New Roman"/>
        </w:rPr>
        <w:t xml:space="preserve"> ett uppdragsdokument.</w:t>
      </w:r>
    </w:p>
    <w:p w14:paraId="7E724788" w14:textId="36E998EB" w:rsidR="5C8B17E3" w:rsidRPr="00E36FB6" w:rsidRDefault="4826EDF6" w:rsidP="00E82CB3">
      <w:pPr>
        <w:rPr>
          <w:rFonts w:ascii="Times New Roman" w:hAnsi="Times New Roman" w:cs="Times New Roman"/>
        </w:rPr>
      </w:pPr>
      <w:r w:rsidRPr="00E36FB6">
        <w:rPr>
          <w:rFonts w:ascii="Times New Roman" w:hAnsi="Times New Roman" w:cs="Times New Roman"/>
        </w:rPr>
        <w:t xml:space="preserve">När </w:t>
      </w:r>
      <w:r w:rsidR="00192B5D" w:rsidRPr="00E36FB6">
        <w:rPr>
          <w:rFonts w:ascii="Times New Roman" w:hAnsi="Times New Roman" w:cs="Times New Roman"/>
        </w:rPr>
        <w:t>dokumentet för</w:t>
      </w:r>
      <w:r w:rsidRPr="00E36FB6">
        <w:rPr>
          <w:rFonts w:ascii="Times New Roman" w:hAnsi="Times New Roman" w:cs="Times New Roman"/>
        </w:rPr>
        <w:t xml:space="preserve"> uppdragsbeskrivning</w:t>
      </w:r>
      <w:r w:rsidR="00192B5D" w:rsidRPr="00E36FB6">
        <w:rPr>
          <w:rFonts w:ascii="Times New Roman" w:hAnsi="Times New Roman" w:cs="Times New Roman"/>
        </w:rPr>
        <w:t xml:space="preserve"> öppnas kommer en fråga om man</w:t>
      </w:r>
      <w:r w:rsidRPr="00E36FB6">
        <w:rPr>
          <w:rFonts w:ascii="Times New Roman" w:hAnsi="Times New Roman" w:cs="Times New Roman"/>
        </w:rPr>
        <w:t xml:space="preserve"> vill använda materialet från inriktningsfrågorna. </w:t>
      </w:r>
      <w:r w:rsidR="00192B5D" w:rsidRPr="00E36FB6">
        <w:rPr>
          <w:rFonts w:ascii="Times New Roman" w:hAnsi="Times New Roman" w:cs="Times New Roman"/>
        </w:rPr>
        <w:t xml:space="preserve">Det går då att </w:t>
      </w:r>
      <w:r w:rsidRPr="00E36FB6">
        <w:rPr>
          <w:rFonts w:ascii="Times New Roman" w:hAnsi="Times New Roman" w:cs="Times New Roman"/>
        </w:rPr>
        <w:t xml:space="preserve">välja det inriktningsmaterial </w:t>
      </w:r>
      <w:r w:rsidR="00085F0F">
        <w:rPr>
          <w:rFonts w:ascii="Times New Roman" w:hAnsi="Times New Roman" w:cs="Times New Roman"/>
        </w:rPr>
        <w:t xml:space="preserve">som </w:t>
      </w:r>
      <w:r w:rsidR="00192B5D" w:rsidRPr="00E36FB6">
        <w:rPr>
          <w:rFonts w:ascii="Times New Roman" w:hAnsi="Times New Roman" w:cs="Times New Roman"/>
        </w:rPr>
        <w:t>tidigare</w:t>
      </w:r>
      <w:r w:rsidR="00936827" w:rsidRPr="00E36FB6">
        <w:rPr>
          <w:rFonts w:ascii="Times New Roman" w:hAnsi="Times New Roman" w:cs="Times New Roman"/>
        </w:rPr>
        <w:t xml:space="preserve"> upprättats.</w:t>
      </w:r>
      <w:r w:rsidRPr="00E36FB6">
        <w:rPr>
          <w:rFonts w:ascii="Times New Roman" w:hAnsi="Times New Roman" w:cs="Times New Roman"/>
        </w:rPr>
        <w:t xml:space="preserve"> </w:t>
      </w:r>
      <w:r w:rsidR="00085F0F">
        <w:rPr>
          <w:rFonts w:ascii="Times New Roman" w:hAnsi="Times New Roman" w:cs="Times New Roman"/>
        </w:rPr>
        <w:t xml:space="preserve">Här anges även </w:t>
      </w:r>
      <w:r w:rsidR="00936827" w:rsidRPr="00E36FB6">
        <w:rPr>
          <w:rFonts w:ascii="Times New Roman" w:hAnsi="Times New Roman" w:cs="Times New Roman"/>
        </w:rPr>
        <w:t xml:space="preserve">datum för att </w:t>
      </w:r>
      <w:r w:rsidRPr="00E36FB6">
        <w:rPr>
          <w:rFonts w:ascii="Times New Roman" w:hAnsi="Times New Roman" w:cs="Times New Roman"/>
        </w:rPr>
        <w:t xml:space="preserve">se vilket </w:t>
      </w:r>
      <w:r w:rsidR="00085F0F">
        <w:rPr>
          <w:rFonts w:ascii="Times New Roman" w:hAnsi="Times New Roman" w:cs="Times New Roman"/>
        </w:rPr>
        <w:t xml:space="preserve">material </w:t>
      </w:r>
      <w:r w:rsidRPr="00E36FB6">
        <w:rPr>
          <w:rFonts w:ascii="Times New Roman" w:hAnsi="Times New Roman" w:cs="Times New Roman"/>
        </w:rPr>
        <w:t>som är nyast.</w:t>
      </w:r>
    </w:p>
    <w:p w14:paraId="079F5035" w14:textId="1A6933F3" w:rsidR="5C8B17E3" w:rsidRPr="00E36FB6" w:rsidRDefault="00984072" w:rsidP="00E82CB3">
      <w:pPr>
        <w:rPr>
          <w:rFonts w:ascii="Times New Roman" w:hAnsi="Times New Roman" w:cs="Times New Roman"/>
        </w:rPr>
      </w:pPr>
      <w:r w:rsidRPr="00E36FB6">
        <w:rPr>
          <w:rFonts w:ascii="Times New Roman" w:hAnsi="Times New Roman" w:cs="Times New Roman"/>
        </w:rPr>
        <w:t>Uppgifter</w:t>
      </w:r>
      <w:r w:rsidR="00E455A8" w:rsidRPr="00E36FB6">
        <w:rPr>
          <w:rFonts w:ascii="Times New Roman" w:hAnsi="Times New Roman" w:cs="Times New Roman"/>
        </w:rPr>
        <w:t xml:space="preserve"> som överförs från inriktningsdokumente</w:t>
      </w:r>
      <w:r w:rsidR="00403D19" w:rsidRPr="00E36FB6">
        <w:rPr>
          <w:rFonts w:ascii="Times New Roman" w:hAnsi="Times New Roman" w:cs="Times New Roman"/>
        </w:rPr>
        <w:t>n</w:t>
      </w:r>
      <w:r w:rsidR="00E455A8" w:rsidRPr="00E36FB6">
        <w:rPr>
          <w:rFonts w:ascii="Times New Roman" w:hAnsi="Times New Roman" w:cs="Times New Roman"/>
        </w:rPr>
        <w:t xml:space="preserve"> är </w:t>
      </w:r>
      <w:r w:rsidRPr="00E36FB6">
        <w:rPr>
          <w:rFonts w:ascii="Times New Roman" w:hAnsi="Times New Roman" w:cs="Times New Roman"/>
        </w:rPr>
        <w:t>informationen</w:t>
      </w:r>
      <w:r w:rsidR="00E455A8" w:rsidRPr="00E36FB6">
        <w:rPr>
          <w:rFonts w:ascii="Times New Roman" w:hAnsi="Times New Roman" w:cs="Times New Roman"/>
        </w:rPr>
        <w:t xml:space="preserve"> om</w:t>
      </w:r>
      <w:r w:rsidR="49E52555" w:rsidRPr="00E36FB6">
        <w:rPr>
          <w:rFonts w:ascii="Times New Roman" w:hAnsi="Times New Roman" w:cs="Times New Roman"/>
        </w:rPr>
        <w:t xml:space="preserve"> arbetslivserfarenhet, kompetens</w:t>
      </w:r>
      <w:r w:rsidR="14E13E47" w:rsidRPr="00E36FB6">
        <w:rPr>
          <w:rFonts w:ascii="Times New Roman" w:hAnsi="Times New Roman" w:cs="Times New Roman"/>
        </w:rPr>
        <w:t xml:space="preserve">, hälsa och behov av insats. </w:t>
      </w:r>
      <w:r w:rsidR="009A4E90" w:rsidRPr="00E36FB6">
        <w:rPr>
          <w:rFonts w:ascii="Times New Roman" w:hAnsi="Times New Roman" w:cs="Times New Roman"/>
        </w:rPr>
        <w:t>Det går inte</w:t>
      </w:r>
      <w:r w:rsidR="00E1063E" w:rsidRPr="00E36FB6">
        <w:rPr>
          <w:rFonts w:ascii="Times New Roman" w:hAnsi="Times New Roman" w:cs="Times New Roman"/>
        </w:rPr>
        <w:t xml:space="preserve"> att importera uppgifter från det inledande bedömningsstödet. Det går </w:t>
      </w:r>
      <w:r w:rsidR="00732C3E">
        <w:rPr>
          <w:rFonts w:ascii="Times New Roman" w:hAnsi="Times New Roman" w:cs="Times New Roman"/>
        </w:rPr>
        <w:t xml:space="preserve">dock </w:t>
      </w:r>
      <w:r w:rsidR="00E1063E" w:rsidRPr="00E36FB6">
        <w:rPr>
          <w:rFonts w:ascii="Times New Roman" w:hAnsi="Times New Roman" w:cs="Times New Roman"/>
        </w:rPr>
        <w:t>att redigera i uppdrags</w:t>
      </w:r>
      <w:r w:rsidR="00BE6138" w:rsidRPr="00E36FB6">
        <w:rPr>
          <w:rFonts w:ascii="Times New Roman" w:hAnsi="Times New Roman" w:cs="Times New Roman"/>
        </w:rPr>
        <w:t>beskrivningen</w:t>
      </w:r>
      <w:r w:rsidR="00E1063E" w:rsidRPr="00E36FB6">
        <w:rPr>
          <w:rFonts w:ascii="Times New Roman" w:hAnsi="Times New Roman" w:cs="Times New Roman"/>
        </w:rPr>
        <w:t xml:space="preserve"> och lägga till fler uppgifter i texten</w:t>
      </w:r>
      <w:r w:rsidR="0009053B">
        <w:rPr>
          <w:rFonts w:ascii="Times New Roman" w:hAnsi="Times New Roman" w:cs="Times New Roman"/>
        </w:rPr>
        <w:t>. T.ex.</w:t>
      </w:r>
      <w:r w:rsidR="00E515DD">
        <w:rPr>
          <w:rFonts w:ascii="Times New Roman" w:hAnsi="Times New Roman" w:cs="Times New Roman"/>
        </w:rPr>
        <w:t xml:space="preserve"> behöver uppgifterna </w:t>
      </w:r>
      <w:r w:rsidR="00214A5F">
        <w:rPr>
          <w:rFonts w:ascii="Times New Roman" w:hAnsi="Times New Roman" w:cs="Times New Roman"/>
        </w:rPr>
        <w:t xml:space="preserve">i uppdragsbeskrivningen </w:t>
      </w:r>
      <w:r w:rsidR="00E515DD">
        <w:rPr>
          <w:rFonts w:ascii="Times New Roman" w:hAnsi="Times New Roman" w:cs="Times New Roman"/>
        </w:rPr>
        <w:t xml:space="preserve">kompletteras med socialsekretarens </w:t>
      </w:r>
      <w:proofErr w:type="gramStart"/>
      <w:r w:rsidR="00E515DD">
        <w:rPr>
          <w:rFonts w:ascii="Times New Roman" w:hAnsi="Times New Roman" w:cs="Times New Roman"/>
        </w:rPr>
        <w:t>egna</w:t>
      </w:r>
      <w:proofErr w:type="gramEnd"/>
      <w:r w:rsidR="00E515DD">
        <w:rPr>
          <w:rFonts w:ascii="Times New Roman" w:hAnsi="Times New Roman" w:cs="Times New Roman"/>
        </w:rPr>
        <w:t xml:space="preserve"> bedömning kring klientens behov av aktuell insats. </w:t>
      </w:r>
      <w:r w:rsidR="00480BEE">
        <w:rPr>
          <w:rFonts w:ascii="Times New Roman" w:hAnsi="Times New Roman" w:cs="Times New Roman"/>
        </w:rPr>
        <w:t>Det går också att</w:t>
      </w:r>
      <w:r w:rsidR="00BE6138" w:rsidRPr="00E36FB6">
        <w:rPr>
          <w:rFonts w:ascii="Times New Roman" w:hAnsi="Times New Roman" w:cs="Times New Roman"/>
        </w:rPr>
        <w:t xml:space="preserve"> klistra in </w:t>
      </w:r>
      <w:r w:rsidR="00214A5F">
        <w:rPr>
          <w:rFonts w:ascii="Times New Roman" w:hAnsi="Times New Roman" w:cs="Times New Roman"/>
        </w:rPr>
        <w:t xml:space="preserve">text </w:t>
      </w:r>
      <w:r w:rsidR="00BE6138" w:rsidRPr="00E36FB6">
        <w:rPr>
          <w:rFonts w:ascii="Times New Roman" w:hAnsi="Times New Roman" w:cs="Times New Roman"/>
        </w:rPr>
        <w:t>från andra dokument.</w:t>
      </w:r>
      <w:r w:rsidR="00732C3E">
        <w:rPr>
          <w:rFonts w:ascii="Times New Roman" w:hAnsi="Times New Roman" w:cs="Times New Roman"/>
        </w:rPr>
        <w:t xml:space="preserve"> </w:t>
      </w:r>
      <w:r w:rsidR="00214A5F">
        <w:rPr>
          <w:rFonts w:ascii="Times New Roman" w:hAnsi="Times New Roman" w:cs="Times New Roman"/>
        </w:rPr>
        <w:t xml:space="preserve">T.ex. kan relevanta </w:t>
      </w:r>
      <w:r w:rsidR="00DB05F3">
        <w:rPr>
          <w:rFonts w:ascii="Times New Roman" w:hAnsi="Times New Roman" w:cs="Times New Roman"/>
        </w:rPr>
        <w:t xml:space="preserve">uppgifter från </w:t>
      </w:r>
      <w:r w:rsidR="00214A5F">
        <w:rPr>
          <w:rFonts w:ascii="Times New Roman" w:hAnsi="Times New Roman" w:cs="Times New Roman"/>
        </w:rPr>
        <w:t>d</w:t>
      </w:r>
      <w:r w:rsidR="00DB05F3">
        <w:rPr>
          <w:rFonts w:ascii="Times New Roman" w:hAnsi="Times New Roman" w:cs="Times New Roman"/>
        </w:rPr>
        <w:t xml:space="preserve">et inledande bedömningsstödet </w:t>
      </w:r>
      <w:r w:rsidR="00533865">
        <w:rPr>
          <w:rFonts w:ascii="Times New Roman" w:hAnsi="Times New Roman" w:cs="Times New Roman"/>
        </w:rPr>
        <w:t>klistra</w:t>
      </w:r>
      <w:r w:rsidR="00214A5F">
        <w:rPr>
          <w:rFonts w:ascii="Times New Roman" w:hAnsi="Times New Roman" w:cs="Times New Roman"/>
        </w:rPr>
        <w:t>s</w:t>
      </w:r>
      <w:r w:rsidR="00533865">
        <w:rPr>
          <w:rFonts w:ascii="Times New Roman" w:hAnsi="Times New Roman" w:cs="Times New Roman"/>
        </w:rPr>
        <w:t xml:space="preserve"> in i mallen för uppdragsbeskrivningen.</w:t>
      </w:r>
    </w:p>
    <w:p w14:paraId="2B1C2B16" w14:textId="5FE025F0" w:rsidR="6CB9BAA6" w:rsidRPr="00533865" w:rsidRDefault="00BE6138" w:rsidP="6CB9BAA6">
      <w:pPr>
        <w:rPr>
          <w:rFonts w:ascii="Times New Roman" w:hAnsi="Times New Roman" w:cs="Times New Roman"/>
        </w:rPr>
      </w:pPr>
      <w:r w:rsidRPr="00E36FB6">
        <w:rPr>
          <w:rFonts w:ascii="Times New Roman" w:hAnsi="Times New Roman" w:cs="Times New Roman"/>
        </w:rPr>
        <w:t>Mallen för u</w:t>
      </w:r>
      <w:r w:rsidR="074808D9" w:rsidRPr="00E36FB6">
        <w:rPr>
          <w:rFonts w:ascii="Times New Roman" w:hAnsi="Times New Roman" w:cs="Times New Roman"/>
        </w:rPr>
        <w:t>ppdrag</w:t>
      </w:r>
      <w:r w:rsidRPr="00E36FB6">
        <w:rPr>
          <w:rFonts w:ascii="Times New Roman" w:hAnsi="Times New Roman" w:cs="Times New Roman"/>
        </w:rPr>
        <w:t xml:space="preserve">sbeskrivningen </w:t>
      </w:r>
      <w:r w:rsidR="074808D9" w:rsidRPr="00E36FB6">
        <w:rPr>
          <w:rFonts w:ascii="Times New Roman" w:hAnsi="Times New Roman" w:cs="Times New Roman"/>
        </w:rPr>
        <w:t>fungerar att använda även om inte gjort bedömningsstödet.</w:t>
      </w:r>
    </w:p>
    <w:sectPr w:rsidR="6CB9BAA6" w:rsidRPr="00533865" w:rsidSect="00815D89">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A50AC" w14:textId="77777777" w:rsidR="00B83844" w:rsidRDefault="00B83844" w:rsidP="001C0D3F">
      <w:pPr>
        <w:spacing w:after="0" w:line="240" w:lineRule="auto"/>
      </w:pPr>
      <w:r>
        <w:separator/>
      </w:r>
    </w:p>
  </w:endnote>
  <w:endnote w:type="continuationSeparator" w:id="0">
    <w:p w14:paraId="1C3398AF" w14:textId="77777777" w:rsidR="00B83844" w:rsidRDefault="00B83844" w:rsidP="001C0D3F">
      <w:pPr>
        <w:spacing w:after="0" w:line="240" w:lineRule="auto"/>
      </w:pPr>
      <w:r>
        <w:continuationSeparator/>
      </w:r>
    </w:p>
  </w:endnote>
  <w:endnote w:type="continuationNotice" w:id="1">
    <w:p w14:paraId="677F22D3" w14:textId="77777777" w:rsidR="00B83844" w:rsidRDefault="00B838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545994"/>
      <w:docPartObj>
        <w:docPartGallery w:val="Page Numbers (Bottom of Page)"/>
        <w:docPartUnique/>
      </w:docPartObj>
    </w:sdtPr>
    <w:sdtContent>
      <w:p w14:paraId="37B8A170" w14:textId="15C9D7CB" w:rsidR="00AA1AB4" w:rsidRDefault="00AA1AB4">
        <w:pPr>
          <w:pStyle w:val="Sidfot"/>
          <w:jc w:val="right"/>
        </w:pPr>
        <w:r>
          <w:fldChar w:fldCharType="begin"/>
        </w:r>
        <w:r>
          <w:instrText>PAGE   \* MERGEFORMAT</w:instrText>
        </w:r>
        <w:r>
          <w:fldChar w:fldCharType="separate"/>
        </w:r>
        <w:r>
          <w:t>2</w:t>
        </w:r>
        <w:r>
          <w:fldChar w:fldCharType="end"/>
        </w:r>
      </w:p>
    </w:sdtContent>
  </w:sdt>
  <w:p w14:paraId="57AE7179" w14:textId="77777777" w:rsidR="00AA1AB4" w:rsidRDefault="00AA1A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C77D1" w14:textId="77777777" w:rsidR="00B83844" w:rsidRDefault="00B83844" w:rsidP="001C0D3F">
      <w:pPr>
        <w:spacing w:after="0" w:line="240" w:lineRule="auto"/>
      </w:pPr>
      <w:r>
        <w:separator/>
      </w:r>
    </w:p>
  </w:footnote>
  <w:footnote w:type="continuationSeparator" w:id="0">
    <w:p w14:paraId="75254A4F" w14:textId="77777777" w:rsidR="00B83844" w:rsidRDefault="00B83844" w:rsidP="001C0D3F">
      <w:pPr>
        <w:spacing w:after="0" w:line="240" w:lineRule="auto"/>
      </w:pPr>
      <w:r>
        <w:continuationSeparator/>
      </w:r>
    </w:p>
  </w:footnote>
  <w:footnote w:type="continuationNotice" w:id="1">
    <w:p w14:paraId="5A5E0D9D" w14:textId="77777777" w:rsidR="00B83844" w:rsidRDefault="00B838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8B12"/>
    <w:multiLevelType w:val="hybridMultilevel"/>
    <w:tmpl w:val="1E200044"/>
    <w:lvl w:ilvl="0" w:tplc="6E1EF590">
      <w:start w:val="1"/>
      <w:numFmt w:val="decimal"/>
      <w:lvlText w:val="%1."/>
      <w:lvlJc w:val="left"/>
      <w:pPr>
        <w:ind w:left="720" w:hanging="360"/>
      </w:pPr>
    </w:lvl>
    <w:lvl w:ilvl="1" w:tplc="371CADD8">
      <w:start w:val="1"/>
      <w:numFmt w:val="lowerLetter"/>
      <w:lvlText w:val="%2."/>
      <w:lvlJc w:val="left"/>
      <w:pPr>
        <w:ind w:left="1440" w:hanging="360"/>
      </w:pPr>
    </w:lvl>
    <w:lvl w:ilvl="2" w:tplc="AE068EB4">
      <w:start w:val="1"/>
      <w:numFmt w:val="lowerRoman"/>
      <w:lvlText w:val="%3."/>
      <w:lvlJc w:val="right"/>
      <w:pPr>
        <w:ind w:left="2160" w:hanging="180"/>
      </w:pPr>
    </w:lvl>
    <w:lvl w:ilvl="3" w:tplc="F8AC9060">
      <w:start w:val="1"/>
      <w:numFmt w:val="decimal"/>
      <w:lvlText w:val="%4."/>
      <w:lvlJc w:val="left"/>
      <w:pPr>
        <w:ind w:left="2880" w:hanging="360"/>
      </w:pPr>
    </w:lvl>
    <w:lvl w:ilvl="4" w:tplc="58D07C4C">
      <w:start w:val="1"/>
      <w:numFmt w:val="lowerLetter"/>
      <w:lvlText w:val="%5."/>
      <w:lvlJc w:val="left"/>
      <w:pPr>
        <w:ind w:left="3600" w:hanging="360"/>
      </w:pPr>
    </w:lvl>
    <w:lvl w:ilvl="5" w:tplc="15C6B356">
      <w:start w:val="1"/>
      <w:numFmt w:val="lowerRoman"/>
      <w:lvlText w:val="%6."/>
      <w:lvlJc w:val="right"/>
      <w:pPr>
        <w:ind w:left="4320" w:hanging="180"/>
      </w:pPr>
    </w:lvl>
    <w:lvl w:ilvl="6" w:tplc="6180E9F2">
      <w:start w:val="1"/>
      <w:numFmt w:val="decimal"/>
      <w:lvlText w:val="%7."/>
      <w:lvlJc w:val="left"/>
      <w:pPr>
        <w:ind w:left="5040" w:hanging="360"/>
      </w:pPr>
    </w:lvl>
    <w:lvl w:ilvl="7" w:tplc="66B47002">
      <w:start w:val="1"/>
      <w:numFmt w:val="lowerLetter"/>
      <w:lvlText w:val="%8."/>
      <w:lvlJc w:val="left"/>
      <w:pPr>
        <w:ind w:left="5760" w:hanging="360"/>
      </w:pPr>
    </w:lvl>
    <w:lvl w:ilvl="8" w:tplc="923C987C">
      <w:start w:val="1"/>
      <w:numFmt w:val="lowerRoman"/>
      <w:lvlText w:val="%9."/>
      <w:lvlJc w:val="right"/>
      <w:pPr>
        <w:ind w:left="6480" w:hanging="180"/>
      </w:pPr>
    </w:lvl>
  </w:abstractNum>
  <w:abstractNum w:abstractNumId="1" w15:restartNumberingAfterBreak="0">
    <w:nsid w:val="166D7819"/>
    <w:multiLevelType w:val="hybridMultilevel"/>
    <w:tmpl w:val="11728BF2"/>
    <w:lvl w:ilvl="0" w:tplc="E7BEF290">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8065854"/>
    <w:multiLevelType w:val="hybridMultilevel"/>
    <w:tmpl w:val="3050C50E"/>
    <w:lvl w:ilvl="0" w:tplc="4426B866">
      <w:start w:val="1"/>
      <w:numFmt w:val="decimal"/>
      <w:lvlText w:val="%1."/>
      <w:lvlJc w:val="left"/>
      <w:pPr>
        <w:ind w:left="720" w:hanging="360"/>
      </w:pPr>
    </w:lvl>
    <w:lvl w:ilvl="1" w:tplc="BF9EC79A">
      <w:start w:val="1"/>
      <w:numFmt w:val="lowerLetter"/>
      <w:lvlText w:val="%2."/>
      <w:lvlJc w:val="left"/>
      <w:pPr>
        <w:ind w:left="1440" w:hanging="360"/>
      </w:pPr>
    </w:lvl>
    <w:lvl w:ilvl="2" w:tplc="159093A0">
      <w:start w:val="1"/>
      <w:numFmt w:val="lowerRoman"/>
      <w:lvlText w:val="%3."/>
      <w:lvlJc w:val="right"/>
      <w:pPr>
        <w:ind w:left="2160" w:hanging="180"/>
      </w:pPr>
    </w:lvl>
    <w:lvl w:ilvl="3" w:tplc="EA7A0052">
      <w:start w:val="1"/>
      <w:numFmt w:val="decimal"/>
      <w:lvlText w:val="%4."/>
      <w:lvlJc w:val="left"/>
      <w:pPr>
        <w:ind w:left="2880" w:hanging="360"/>
      </w:pPr>
    </w:lvl>
    <w:lvl w:ilvl="4" w:tplc="9556992A">
      <w:start w:val="1"/>
      <w:numFmt w:val="lowerLetter"/>
      <w:lvlText w:val="%5."/>
      <w:lvlJc w:val="left"/>
      <w:pPr>
        <w:ind w:left="3600" w:hanging="360"/>
      </w:pPr>
    </w:lvl>
    <w:lvl w:ilvl="5" w:tplc="6C7C29C8">
      <w:start w:val="1"/>
      <w:numFmt w:val="lowerRoman"/>
      <w:lvlText w:val="%6."/>
      <w:lvlJc w:val="right"/>
      <w:pPr>
        <w:ind w:left="4320" w:hanging="180"/>
      </w:pPr>
    </w:lvl>
    <w:lvl w:ilvl="6" w:tplc="4A54F56A">
      <w:start w:val="1"/>
      <w:numFmt w:val="decimal"/>
      <w:lvlText w:val="%7."/>
      <w:lvlJc w:val="left"/>
      <w:pPr>
        <w:ind w:left="5040" w:hanging="360"/>
      </w:pPr>
    </w:lvl>
    <w:lvl w:ilvl="7" w:tplc="AEA8DF5A">
      <w:start w:val="1"/>
      <w:numFmt w:val="lowerLetter"/>
      <w:lvlText w:val="%8."/>
      <w:lvlJc w:val="left"/>
      <w:pPr>
        <w:ind w:left="5760" w:hanging="360"/>
      </w:pPr>
    </w:lvl>
    <w:lvl w:ilvl="8" w:tplc="154C5EA8">
      <w:start w:val="1"/>
      <w:numFmt w:val="lowerRoman"/>
      <w:lvlText w:val="%9."/>
      <w:lvlJc w:val="right"/>
      <w:pPr>
        <w:ind w:left="6480" w:hanging="180"/>
      </w:pPr>
    </w:lvl>
  </w:abstractNum>
  <w:abstractNum w:abstractNumId="3" w15:restartNumberingAfterBreak="0">
    <w:nsid w:val="337142F6"/>
    <w:multiLevelType w:val="hybridMultilevel"/>
    <w:tmpl w:val="54304220"/>
    <w:lvl w:ilvl="0" w:tplc="396405B4">
      <w:start w:val="1"/>
      <w:numFmt w:val="bullet"/>
      <w:lvlText w:val="•"/>
      <w:lvlJc w:val="left"/>
      <w:pPr>
        <w:tabs>
          <w:tab w:val="num" w:pos="720"/>
        </w:tabs>
        <w:ind w:left="720" w:hanging="360"/>
      </w:pPr>
      <w:rPr>
        <w:rFonts w:ascii="Arial" w:hAnsi="Arial" w:hint="default"/>
      </w:rPr>
    </w:lvl>
    <w:lvl w:ilvl="1" w:tplc="0C100AC4" w:tentative="1">
      <w:start w:val="1"/>
      <w:numFmt w:val="bullet"/>
      <w:lvlText w:val="•"/>
      <w:lvlJc w:val="left"/>
      <w:pPr>
        <w:tabs>
          <w:tab w:val="num" w:pos="1440"/>
        </w:tabs>
        <w:ind w:left="1440" w:hanging="360"/>
      </w:pPr>
      <w:rPr>
        <w:rFonts w:ascii="Arial" w:hAnsi="Arial" w:hint="default"/>
      </w:rPr>
    </w:lvl>
    <w:lvl w:ilvl="2" w:tplc="49B281A2" w:tentative="1">
      <w:start w:val="1"/>
      <w:numFmt w:val="bullet"/>
      <w:lvlText w:val="•"/>
      <w:lvlJc w:val="left"/>
      <w:pPr>
        <w:tabs>
          <w:tab w:val="num" w:pos="2160"/>
        </w:tabs>
        <w:ind w:left="2160" w:hanging="360"/>
      </w:pPr>
      <w:rPr>
        <w:rFonts w:ascii="Arial" w:hAnsi="Arial" w:hint="default"/>
      </w:rPr>
    </w:lvl>
    <w:lvl w:ilvl="3" w:tplc="BDF4B664" w:tentative="1">
      <w:start w:val="1"/>
      <w:numFmt w:val="bullet"/>
      <w:lvlText w:val="•"/>
      <w:lvlJc w:val="left"/>
      <w:pPr>
        <w:tabs>
          <w:tab w:val="num" w:pos="2880"/>
        </w:tabs>
        <w:ind w:left="2880" w:hanging="360"/>
      </w:pPr>
      <w:rPr>
        <w:rFonts w:ascii="Arial" w:hAnsi="Arial" w:hint="default"/>
      </w:rPr>
    </w:lvl>
    <w:lvl w:ilvl="4" w:tplc="8C88D056" w:tentative="1">
      <w:start w:val="1"/>
      <w:numFmt w:val="bullet"/>
      <w:lvlText w:val="•"/>
      <w:lvlJc w:val="left"/>
      <w:pPr>
        <w:tabs>
          <w:tab w:val="num" w:pos="3600"/>
        </w:tabs>
        <w:ind w:left="3600" w:hanging="360"/>
      </w:pPr>
      <w:rPr>
        <w:rFonts w:ascii="Arial" w:hAnsi="Arial" w:hint="default"/>
      </w:rPr>
    </w:lvl>
    <w:lvl w:ilvl="5" w:tplc="2B32698A" w:tentative="1">
      <w:start w:val="1"/>
      <w:numFmt w:val="bullet"/>
      <w:lvlText w:val="•"/>
      <w:lvlJc w:val="left"/>
      <w:pPr>
        <w:tabs>
          <w:tab w:val="num" w:pos="4320"/>
        </w:tabs>
        <w:ind w:left="4320" w:hanging="360"/>
      </w:pPr>
      <w:rPr>
        <w:rFonts w:ascii="Arial" w:hAnsi="Arial" w:hint="default"/>
      </w:rPr>
    </w:lvl>
    <w:lvl w:ilvl="6" w:tplc="704EEB52" w:tentative="1">
      <w:start w:val="1"/>
      <w:numFmt w:val="bullet"/>
      <w:lvlText w:val="•"/>
      <w:lvlJc w:val="left"/>
      <w:pPr>
        <w:tabs>
          <w:tab w:val="num" w:pos="5040"/>
        </w:tabs>
        <w:ind w:left="5040" w:hanging="360"/>
      </w:pPr>
      <w:rPr>
        <w:rFonts w:ascii="Arial" w:hAnsi="Arial" w:hint="default"/>
      </w:rPr>
    </w:lvl>
    <w:lvl w:ilvl="7" w:tplc="4A12FB8E" w:tentative="1">
      <w:start w:val="1"/>
      <w:numFmt w:val="bullet"/>
      <w:lvlText w:val="•"/>
      <w:lvlJc w:val="left"/>
      <w:pPr>
        <w:tabs>
          <w:tab w:val="num" w:pos="5760"/>
        </w:tabs>
        <w:ind w:left="5760" w:hanging="360"/>
      </w:pPr>
      <w:rPr>
        <w:rFonts w:ascii="Arial" w:hAnsi="Arial" w:hint="default"/>
      </w:rPr>
    </w:lvl>
    <w:lvl w:ilvl="8" w:tplc="FFC49B0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1387007"/>
    <w:multiLevelType w:val="hybridMultilevel"/>
    <w:tmpl w:val="D7EE3E66"/>
    <w:lvl w:ilvl="0" w:tplc="56FEA330">
      <w:numFmt w:val="bullet"/>
      <w:lvlText w:val="-"/>
      <w:lvlJc w:val="left"/>
      <w:pPr>
        <w:ind w:left="510" w:hanging="360"/>
      </w:pPr>
      <w:rPr>
        <w:rFonts w:ascii="Arial" w:eastAsiaTheme="minorEastAsia" w:hAnsi="Arial" w:cs="Arial" w:hint="default"/>
      </w:rPr>
    </w:lvl>
    <w:lvl w:ilvl="1" w:tplc="041D0003" w:tentative="1">
      <w:start w:val="1"/>
      <w:numFmt w:val="bullet"/>
      <w:lvlText w:val="o"/>
      <w:lvlJc w:val="left"/>
      <w:pPr>
        <w:ind w:left="1230" w:hanging="360"/>
      </w:pPr>
      <w:rPr>
        <w:rFonts w:ascii="Courier New" w:hAnsi="Courier New" w:cs="Courier New" w:hint="default"/>
      </w:rPr>
    </w:lvl>
    <w:lvl w:ilvl="2" w:tplc="041D0005" w:tentative="1">
      <w:start w:val="1"/>
      <w:numFmt w:val="bullet"/>
      <w:lvlText w:val=""/>
      <w:lvlJc w:val="left"/>
      <w:pPr>
        <w:ind w:left="1950" w:hanging="360"/>
      </w:pPr>
      <w:rPr>
        <w:rFonts w:ascii="Wingdings" w:hAnsi="Wingdings" w:hint="default"/>
      </w:rPr>
    </w:lvl>
    <w:lvl w:ilvl="3" w:tplc="041D0001" w:tentative="1">
      <w:start w:val="1"/>
      <w:numFmt w:val="bullet"/>
      <w:lvlText w:val=""/>
      <w:lvlJc w:val="left"/>
      <w:pPr>
        <w:ind w:left="2670" w:hanging="360"/>
      </w:pPr>
      <w:rPr>
        <w:rFonts w:ascii="Symbol" w:hAnsi="Symbol" w:hint="default"/>
      </w:rPr>
    </w:lvl>
    <w:lvl w:ilvl="4" w:tplc="041D0003" w:tentative="1">
      <w:start w:val="1"/>
      <w:numFmt w:val="bullet"/>
      <w:lvlText w:val="o"/>
      <w:lvlJc w:val="left"/>
      <w:pPr>
        <w:ind w:left="3390" w:hanging="360"/>
      </w:pPr>
      <w:rPr>
        <w:rFonts w:ascii="Courier New" w:hAnsi="Courier New" w:cs="Courier New" w:hint="default"/>
      </w:rPr>
    </w:lvl>
    <w:lvl w:ilvl="5" w:tplc="041D0005" w:tentative="1">
      <w:start w:val="1"/>
      <w:numFmt w:val="bullet"/>
      <w:lvlText w:val=""/>
      <w:lvlJc w:val="left"/>
      <w:pPr>
        <w:ind w:left="4110" w:hanging="360"/>
      </w:pPr>
      <w:rPr>
        <w:rFonts w:ascii="Wingdings" w:hAnsi="Wingdings" w:hint="default"/>
      </w:rPr>
    </w:lvl>
    <w:lvl w:ilvl="6" w:tplc="041D0001" w:tentative="1">
      <w:start w:val="1"/>
      <w:numFmt w:val="bullet"/>
      <w:lvlText w:val=""/>
      <w:lvlJc w:val="left"/>
      <w:pPr>
        <w:ind w:left="4830" w:hanging="360"/>
      </w:pPr>
      <w:rPr>
        <w:rFonts w:ascii="Symbol" w:hAnsi="Symbol" w:hint="default"/>
      </w:rPr>
    </w:lvl>
    <w:lvl w:ilvl="7" w:tplc="041D0003" w:tentative="1">
      <w:start w:val="1"/>
      <w:numFmt w:val="bullet"/>
      <w:lvlText w:val="o"/>
      <w:lvlJc w:val="left"/>
      <w:pPr>
        <w:ind w:left="5550" w:hanging="360"/>
      </w:pPr>
      <w:rPr>
        <w:rFonts w:ascii="Courier New" w:hAnsi="Courier New" w:cs="Courier New" w:hint="default"/>
      </w:rPr>
    </w:lvl>
    <w:lvl w:ilvl="8" w:tplc="041D0005" w:tentative="1">
      <w:start w:val="1"/>
      <w:numFmt w:val="bullet"/>
      <w:lvlText w:val=""/>
      <w:lvlJc w:val="left"/>
      <w:pPr>
        <w:ind w:left="6270" w:hanging="360"/>
      </w:pPr>
      <w:rPr>
        <w:rFonts w:ascii="Wingdings" w:hAnsi="Wingdings" w:hint="default"/>
      </w:rPr>
    </w:lvl>
  </w:abstractNum>
  <w:abstractNum w:abstractNumId="5" w15:restartNumberingAfterBreak="0">
    <w:nsid w:val="6C3D3E0F"/>
    <w:multiLevelType w:val="hybridMultilevel"/>
    <w:tmpl w:val="BF06DBF6"/>
    <w:lvl w:ilvl="0" w:tplc="9BBADF64">
      <w:start w:val="2024"/>
      <w:numFmt w:val="bullet"/>
      <w:lvlText w:val="-"/>
      <w:lvlJc w:val="left"/>
      <w:pPr>
        <w:ind w:left="720" w:hanging="360"/>
      </w:pPr>
      <w:rPr>
        <w:rFonts w:ascii="Arial" w:eastAsiaTheme="minorEastAsia"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3D0CE8"/>
    <w:multiLevelType w:val="hybridMultilevel"/>
    <w:tmpl w:val="EFA6385C"/>
    <w:lvl w:ilvl="0" w:tplc="D802533E">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96206800">
    <w:abstractNumId w:val="2"/>
  </w:num>
  <w:num w:numId="2" w16cid:durableId="1428425117">
    <w:abstractNumId w:val="0"/>
  </w:num>
  <w:num w:numId="3" w16cid:durableId="647249801">
    <w:abstractNumId w:val="3"/>
  </w:num>
  <w:num w:numId="4" w16cid:durableId="582104556">
    <w:abstractNumId w:val="5"/>
  </w:num>
  <w:num w:numId="5" w16cid:durableId="1250967386">
    <w:abstractNumId w:val="4"/>
  </w:num>
  <w:num w:numId="6" w16cid:durableId="2031225648">
    <w:abstractNumId w:val="6"/>
  </w:num>
  <w:num w:numId="7" w16cid:durableId="2036297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890BBB"/>
    <w:rsid w:val="00000BB7"/>
    <w:rsid w:val="0003319E"/>
    <w:rsid w:val="000478D4"/>
    <w:rsid w:val="00050C4F"/>
    <w:rsid w:val="00066EE7"/>
    <w:rsid w:val="00083725"/>
    <w:rsid w:val="00085F0F"/>
    <w:rsid w:val="0009053B"/>
    <w:rsid w:val="000930E0"/>
    <w:rsid w:val="000A397B"/>
    <w:rsid w:val="000E7C1F"/>
    <w:rsid w:val="000F0DDA"/>
    <w:rsid w:val="00113569"/>
    <w:rsid w:val="00122B2D"/>
    <w:rsid w:val="00131CF4"/>
    <w:rsid w:val="0013352D"/>
    <w:rsid w:val="00151688"/>
    <w:rsid w:val="00163D8D"/>
    <w:rsid w:val="00167BEF"/>
    <w:rsid w:val="001722D5"/>
    <w:rsid w:val="00184924"/>
    <w:rsid w:val="00192B5D"/>
    <w:rsid w:val="0019417C"/>
    <w:rsid w:val="001A0B2C"/>
    <w:rsid w:val="001A0F6D"/>
    <w:rsid w:val="001A2893"/>
    <w:rsid w:val="001A6962"/>
    <w:rsid w:val="001B3F8F"/>
    <w:rsid w:val="001C0D3F"/>
    <w:rsid w:val="001C29F3"/>
    <w:rsid w:val="001C39D0"/>
    <w:rsid w:val="001D266B"/>
    <w:rsid w:val="001D3D04"/>
    <w:rsid w:val="001D6D36"/>
    <w:rsid w:val="001F4255"/>
    <w:rsid w:val="00204D78"/>
    <w:rsid w:val="00204FF8"/>
    <w:rsid w:val="00210F6C"/>
    <w:rsid w:val="00214A5F"/>
    <w:rsid w:val="00231CCF"/>
    <w:rsid w:val="002325E6"/>
    <w:rsid w:val="00242DE1"/>
    <w:rsid w:val="002514A4"/>
    <w:rsid w:val="002659A8"/>
    <w:rsid w:val="002737BE"/>
    <w:rsid w:val="00282646"/>
    <w:rsid w:val="002A107E"/>
    <w:rsid w:val="002C26D1"/>
    <w:rsid w:val="002E0239"/>
    <w:rsid w:val="002F1504"/>
    <w:rsid w:val="002F2F7F"/>
    <w:rsid w:val="00306144"/>
    <w:rsid w:val="00331DA7"/>
    <w:rsid w:val="00333FFC"/>
    <w:rsid w:val="00351F28"/>
    <w:rsid w:val="003525BF"/>
    <w:rsid w:val="00352B2C"/>
    <w:rsid w:val="00365556"/>
    <w:rsid w:val="00372334"/>
    <w:rsid w:val="00393402"/>
    <w:rsid w:val="00396E68"/>
    <w:rsid w:val="003975BF"/>
    <w:rsid w:val="003D1F68"/>
    <w:rsid w:val="003D3C1F"/>
    <w:rsid w:val="003D4B83"/>
    <w:rsid w:val="003D5864"/>
    <w:rsid w:val="003E0C70"/>
    <w:rsid w:val="003E4F42"/>
    <w:rsid w:val="003F12B4"/>
    <w:rsid w:val="003F1DB3"/>
    <w:rsid w:val="003F6044"/>
    <w:rsid w:val="00403D19"/>
    <w:rsid w:val="00415FFA"/>
    <w:rsid w:val="00416E15"/>
    <w:rsid w:val="0042055D"/>
    <w:rsid w:val="004226BA"/>
    <w:rsid w:val="00423ACC"/>
    <w:rsid w:val="0044031B"/>
    <w:rsid w:val="004504FA"/>
    <w:rsid w:val="00450D12"/>
    <w:rsid w:val="004513E5"/>
    <w:rsid w:val="00455A17"/>
    <w:rsid w:val="00455FAF"/>
    <w:rsid w:val="00466A0F"/>
    <w:rsid w:val="00466B60"/>
    <w:rsid w:val="00472AC3"/>
    <w:rsid w:val="00480BEE"/>
    <w:rsid w:val="00486B1D"/>
    <w:rsid w:val="00491770"/>
    <w:rsid w:val="00495894"/>
    <w:rsid w:val="004A4EC1"/>
    <w:rsid w:val="004B7EE0"/>
    <w:rsid w:val="004C4975"/>
    <w:rsid w:val="004C5158"/>
    <w:rsid w:val="004D4352"/>
    <w:rsid w:val="004E3D44"/>
    <w:rsid w:val="004E3EFC"/>
    <w:rsid w:val="004F27EC"/>
    <w:rsid w:val="00507721"/>
    <w:rsid w:val="0051382C"/>
    <w:rsid w:val="00514AD9"/>
    <w:rsid w:val="00522694"/>
    <w:rsid w:val="00530B24"/>
    <w:rsid w:val="00533865"/>
    <w:rsid w:val="00545CED"/>
    <w:rsid w:val="005500D8"/>
    <w:rsid w:val="00551B80"/>
    <w:rsid w:val="00554106"/>
    <w:rsid w:val="00555E0C"/>
    <w:rsid w:val="00556EB1"/>
    <w:rsid w:val="00570771"/>
    <w:rsid w:val="005800F9"/>
    <w:rsid w:val="00593A18"/>
    <w:rsid w:val="00593CC9"/>
    <w:rsid w:val="00597DFD"/>
    <w:rsid w:val="005A1B10"/>
    <w:rsid w:val="005B47C7"/>
    <w:rsid w:val="005D476A"/>
    <w:rsid w:val="005E1483"/>
    <w:rsid w:val="005F12A1"/>
    <w:rsid w:val="005F33A3"/>
    <w:rsid w:val="005F4F8F"/>
    <w:rsid w:val="0060453A"/>
    <w:rsid w:val="00610667"/>
    <w:rsid w:val="0061240F"/>
    <w:rsid w:val="0064053D"/>
    <w:rsid w:val="006440A0"/>
    <w:rsid w:val="0064D3F0"/>
    <w:rsid w:val="00692A6C"/>
    <w:rsid w:val="006B2AAE"/>
    <w:rsid w:val="006C0903"/>
    <w:rsid w:val="006D712F"/>
    <w:rsid w:val="006E3CD8"/>
    <w:rsid w:val="006E5575"/>
    <w:rsid w:val="006F34D1"/>
    <w:rsid w:val="00704B83"/>
    <w:rsid w:val="00723328"/>
    <w:rsid w:val="007242E3"/>
    <w:rsid w:val="00727B4A"/>
    <w:rsid w:val="00732C3E"/>
    <w:rsid w:val="00733C7C"/>
    <w:rsid w:val="00752ECC"/>
    <w:rsid w:val="00753366"/>
    <w:rsid w:val="007658E0"/>
    <w:rsid w:val="00771C6C"/>
    <w:rsid w:val="0077333E"/>
    <w:rsid w:val="007736EF"/>
    <w:rsid w:val="007A006D"/>
    <w:rsid w:val="007A4FF6"/>
    <w:rsid w:val="007B2FC7"/>
    <w:rsid w:val="007B3C7E"/>
    <w:rsid w:val="007C3574"/>
    <w:rsid w:val="007D1C5D"/>
    <w:rsid w:val="007D67C5"/>
    <w:rsid w:val="007D72FE"/>
    <w:rsid w:val="007E2E10"/>
    <w:rsid w:val="007F1FA5"/>
    <w:rsid w:val="007F540B"/>
    <w:rsid w:val="00805347"/>
    <w:rsid w:val="00813AE9"/>
    <w:rsid w:val="00814D07"/>
    <w:rsid w:val="00815D89"/>
    <w:rsid w:val="00844A59"/>
    <w:rsid w:val="00853C90"/>
    <w:rsid w:val="00864854"/>
    <w:rsid w:val="00890BBB"/>
    <w:rsid w:val="0089586C"/>
    <w:rsid w:val="00896B61"/>
    <w:rsid w:val="00896BB2"/>
    <w:rsid w:val="0089765B"/>
    <w:rsid w:val="008A634D"/>
    <w:rsid w:val="008B2660"/>
    <w:rsid w:val="008B7C69"/>
    <w:rsid w:val="008C4DFD"/>
    <w:rsid w:val="0090174A"/>
    <w:rsid w:val="00907530"/>
    <w:rsid w:val="009217A5"/>
    <w:rsid w:val="00932ED5"/>
    <w:rsid w:val="00936827"/>
    <w:rsid w:val="009574D8"/>
    <w:rsid w:val="0096614E"/>
    <w:rsid w:val="00984072"/>
    <w:rsid w:val="009A4E90"/>
    <w:rsid w:val="009A6DBF"/>
    <w:rsid w:val="009A7F4B"/>
    <w:rsid w:val="009B3935"/>
    <w:rsid w:val="009C2295"/>
    <w:rsid w:val="009C358D"/>
    <w:rsid w:val="009D57A1"/>
    <w:rsid w:val="009D767D"/>
    <w:rsid w:val="009E0CE1"/>
    <w:rsid w:val="009E55C9"/>
    <w:rsid w:val="009E6E04"/>
    <w:rsid w:val="009F2691"/>
    <w:rsid w:val="00A11645"/>
    <w:rsid w:val="00A1633B"/>
    <w:rsid w:val="00A32369"/>
    <w:rsid w:val="00A42327"/>
    <w:rsid w:val="00A46AA3"/>
    <w:rsid w:val="00A46F49"/>
    <w:rsid w:val="00A56A92"/>
    <w:rsid w:val="00A66444"/>
    <w:rsid w:val="00A94155"/>
    <w:rsid w:val="00A956E7"/>
    <w:rsid w:val="00AA0305"/>
    <w:rsid w:val="00AA1AB4"/>
    <w:rsid w:val="00AA204E"/>
    <w:rsid w:val="00AA66BF"/>
    <w:rsid w:val="00AC0F68"/>
    <w:rsid w:val="00AC6AD8"/>
    <w:rsid w:val="00AD2259"/>
    <w:rsid w:val="00AD2A81"/>
    <w:rsid w:val="00AE3181"/>
    <w:rsid w:val="00AE6841"/>
    <w:rsid w:val="00AF48BF"/>
    <w:rsid w:val="00AF6C43"/>
    <w:rsid w:val="00B07A78"/>
    <w:rsid w:val="00B12172"/>
    <w:rsid w:val="00B16517"/>
    <w:rsid w:val="00B22AAA"/>
    <w:rsid w:val="00B24E45"/>
    <w:rsid w:val="00B2594B"/>
    <w:rsid w:val="00B3755D"/>
    <w:rsid w:val="00B531C0"/>
    <w:rsid w:val="00B671BA"/>
    <w:rsid w:val="00B751BE"/>
    <w:rsid w:val="00B83844"/>
    <w:rsid w:val="00B84008"/>
    <w:rsid w:val="00B86FCF"/>
    <w:rsid w:val="00BB6C2A"/>
    <w:rsid w:val="00BC32F2"/>
    <w:rsid w:val="00BE5BD0"/>
    <w:rsid w:val="00BE6138"/>
    <w:rsid w:val="00C02292"/>
    <w:rsid w:val="00C0711A"/>
    <w:rsid w:val="00C14E93"/>
    <w:rsid w:val="00C205AB"/>
    <w:rsid w:val="00C31EF8"/>
    <w:rsid w:val="00C33480"/>
    <w:rsid w:val="00C559B6"/>
    <w:rsid w:val="00C56DF9"/>
    <w:rsid w:val="00C60BB4"/>
    <w:rsid w:val="00C61FE5"/>
    <w:rsid w:val="00C675D3"/>
    <w:rsid w:val="00C92ED8"/>
    <w:rsid w:val="00C9767C"/>
    <w:rsid w:val="00CA0554"/>
    <w:rsid w:val="00CB7390"/>
    <w:rsid w:val="00CC0A7F"/>
    <w:rsid w:val="00CD0DD4"/>
    <w:rsid w:val="00CD1AAE"/>
    <w:rsid w:val="00CE5466"/>
    <w:rsid w:val="00CF0458"/>
    <w:rsid w:val="00CF2992"/>
    <w:rsid w:val="00CF655F"/>
    <w:rsid w:val="00D177F5"/>
    <w:rsid w:val="00D20876"/>
    <w:rsid w:val="00D321D6"/>
    <w:rsid w:val="00D440CA"/>
    <w:rsid w:val="00D468CE"/>
    <w:rsid w:val="00D47BB5"/>
    <w:rsid w:val="00D508B6"/>
    <w:rsid w:val="00D672A6"/>
    <w:rsid w:val="00D837BC"/>
    <w:rsid w:val="00D93945"/>
    <w:rsid w:val="00DA03AE"/>
    <w:rsid w:val="00DB05F3"/>
    <w:rsid w:val="00DB1F3A"/>
    <w:rsid w:val="00DB3083"/>
    <w:rsid w:val="00DB4721"/>
    <w:rsid w:val="00DB7B3D"/>
    <w:rsid w:val="00DC6D20"/>
    <w:rsid w:val="00DE2735"/>
    <w:rsid w:val="00DE37E9"/>
    <w:rsid w:val="00DF26FB"/>
    <w:rsid w:val="00E00CE1"/>
    <w:rsid w:val="00E014B6"/>
    <w:rsid w:val="00E07A8F"/>
    <w:rsid w:val="00E1063E"/>
    <w:rsid w:val="00E20E23"/>
    <w:rsid w:val="00E21DA1"/>
    <w:rsid w:val="00E369C5"/>
    <w:rsid w:val="00E36FB6"/>
    <w:rsid w:val="00E37F51"/>
    <w:rsid w:val="00E455A8"/>
    <w:rsid w:val="00E45B17"/>
    <w:rsid w:val="00E515DD"/>
    <w:rsid w:val="00E82CB3"/>
    <w:rsid w:val="00EB1D98"/>
    <w:rsid w:val="00EB23B5"/>
    <w:rsid w:val="00EC0DC2"/>
    <w:rsid w:val="00EC4BD2"/>
    <w:rsid w:val="00ED3ECC"/>
    <w:rsid w:val="00ED4F95"/>
    <w:rsid w:val="00EE4176"/>
    <w:rsid w:val="00EE5E2F"/>
    <w:rsid w:val="00F00B43"/>
    <w:rsid w:val="00F073A3"/>
    <w:rsid w:val="00F12B52"/>
    <w:rsid w:val="00F150B7"/>
    <w:rsid w:val="00F20D39"/>
    <w:rsid w:val="00F37CCD"/>
    <w:rsid w:val="00F53460"/>
    <w:rsid w:val="00F5780D"/>
    <w:rsid w:val="00F673AD"/>
    <w:rsid w:val="00F7054A"/>
    <w:rsid w:val="00F76603"/>
    <w:rsid w:val="00F776DD"/>
    <w:rsid w:val="00F81A94"/>
    <w:rsid w:val="00F91194"/>
    <w:rsid w:val="00F9240E"/>
    <w:rsid w:val="00F93887"/>
    <w:rsid w:val="00FA6311"/>
    <w:rsid w:val="00FD673D"/>
    <w:rsid w:val="013A3EF7"/>
    <w:rsid w:val="01716CED"/>
    <w:rsid w:val="017AC909"/>
    <w:rsid w:val="0183E038"/>
    <w:rsid w:val="0243003D"/>
    <w:rsid w:val="02BB1F58"/>
    <w:rsid w:val="043A1B6B"/>
    <w:rsid w:val="045F6449"/>
    <w:rsid w:val="074808D9"/>
    <w:rsid w:val="07B23D3A"/>
    <w:rsid w:val="07BAA060"/>
    <w:rsid w:val="07F918CA"/>
    <w:rsid w:val="080DF1AA"/>
    <w:rsid w:val="0842AA6B"/>
    <w:rsid w:val="08592DAC"/>
    <w:rsid w:val="0873AF59"/>
    <w:rsid w:val="08BA2F47"/>
    <w:rsid w:val="08C0AF79"/>
    <w:rsid w:val="09B31C3E"/>
    <w:rsid w:val="0A5C7FDA"/>
    <w:rsid w:val="0B4EEC9F"/>
    <w:rsid w:val="0B52CA1B"/>
    <w:rsid w:val="0B5EE356"/>
    <w:rsid w:val="0BD7EB59"/>
    <w:rsid w:val="0E10B987"/>
    <w:rsid w:val="0EEA4AB2"/>
    <w:rsid w:val="0FD1A577"/>
    <w:rsid w:val="1048270A"/>
    <w:rsid w:val="110530C4"/>
    <w:rsid w:val="11E3F76B"/>
    <w:rsid w:val="12CE71B3"/>
    <w:rsid w:val="1359FE84"/>
    <w:rsid w:val="13AEEC2A"/>
    <w:rsid w:val="14E13E47"/>
    <w:rsid w:val="1584A750"/>
    <w:rsid w:val="15C053CD"/>
    <w:rsid w:val="168CAFE4"/>
    <w:rsid w:val="16D75B36"/>
    <w:rsid w:val="176E0CA1"/>
    <w:rsid w:val="17A3E43B"/>
    <w:rsid w:val="17F59556"/>
    <w:rsid w:val="18043744"/>
    <w:rsid w:val="18785AE3"/>
    <w:rsid w:val="18C55B03"/>
    <w:rsid w:val="18FEB00A"/>
    <w:rsid w:val="19487FF3"/>
    <w:rsid w:val="1B4A8B38"/>
    <w:rsid w:val="1C0BB12A"/>
    <w:rsid w:val="1CA73D2C"/>
    <w:rsid w:val="1CB536D8"/>
    <w:rsid w:val="1D678EB1"/>
    <w:rsid w:val="1E3E82D0"/>
    <w:rsid w:val="1F6DF18E"/>
    <w:rsid w:val="1FB7EFE5"/>
    <w:rsid w:val="201D937C"/>
    <w:rsid w:val="20B55398"/>
    <w:rsid w:val="21D30DCD"/>
    <w:rsid w:val="223AFFD4"/>
    <w:rsid w:val="2261CA51"/>
    <w:rsid w:val="22C1C702"/>
    <w:rsid w:val="2368ACBF"/>
    <w:rsid w:val="2376F237"/>
    <w:rsid w:val="23D6D035"/>
    <w:rsid w:val="23F9DD5B"/>
    <w:rsid w:val="2502987C"/>
    <w:rsid w:val="2522341D"/>
    <w:rsid w:val="25BD4F3A"/>
    <w:rsid w:val="260233A1"/>
    <w:rsid w:val="263A0235"/>
    <w:rsid w:val="26F82BFA"/>
    <w:rsid w:val="284CD725"/>
    <w:rsid w:val="28966C33"/>
    <w:rsid w:val="28AA4158"/>
    <w:rsid w:val="296C614A"/>
    <w:rsid w:val="2987BF4E"/>
    <w:rsid w:val="29BEE739"/>
    <w:rsid w:val="2AAF2F75"/>
    <w:rsid w:val="2AE48F7B"/>
    <w:rsid w:val="2B30B931"/>
    <w:rsid w:val="2BB1DA10"/>
    <w:rsid w:val="2BCE0CF5"/>
    <w:rsid w:val="2BE42F0F"/>
    <w:rsid w:val="2C76D919"/>
    <w:rsid w:val="2DA8AD27"/>
    <w:rsid w:val="2DD5947E"/>
    <w:rsid w:val="2DF19F2A"/>
    <w:rsid w:val="2EBFAE60"/>
    <w:rsid w:val="2EEC271C"/>
    <w:rsid w:val="2EFA672D"/>
    <w:rsid w:val="2F436F71"/>
    <w:rsid w:val="2F5975B6"/>
    <w:rsid w:val="2F7164DF"/>
    <w:rsid w:val="2FA46C81"/>
    <w:rsid w:val="2FB628FD"/>
    <w:rsid w:val="2FDBAA2E"/>
    <w:rsid w:val="2FE25D31"/>
    <w:rsid w:val="302CE7F9"/>
    <w:rsid w:val="303D6A7F"/>
    <w:rsid w:val="30DC1DBA"/>
    <w:rsid w:val="310B479A"/>
    <w:rsid w:val="3165BA00"/>
    <w:rsid w:val="31BD3034"/>
    <w:rsid w:val="327EA6A0"/>
    <w:rsid w:val="3362082C"/>
    <w:rsid w:val="337BFF1A"/>
    <w:rsid w:val="3507A9FC"/>
    <w:rsid w:val="358ECBAE"/>
    <w:rsid w:val="35C1ADCC"/>
    <w:rsid w:val="36EA2B45"/>
    <w:rsid w:val="36EE342F"/>
    <w:rsid w:val="37AB3A95"/>
    <w:rsid w:val="37E72F1D"/>
    <w:rsid w:val="38A322BD"/>
    <w:rsid w:val="38B1C4AB"/>
    <w:rsid w:val="3915C207"/>
    <w:rsid w:val="39FE618F"/>
    <w:rsid w:val="3A0208E5"/>
    <w:rsid w:val="3A87302F"/>
    <w:rsid w:val="3AD80FB8"/>
    <w:rsid w:val="3BFFF36A"/>
    <w:rsid w:val="3C73E019"/>
    <w:rsid w:val="3C78937E"/>
    <w:rsid w:val="3CF85C93"/>
    <w:rsid w:val="3D0B38F2"/>
    <w:rsid w:val="3D50C1A9"/>
    <w:rsid w:val="3D942085"/>
    <w:rsid w:val="3E953B58"/>
    <w:rsid w:val="3FA24F35"/>
    <w:rsid w:val="3FF08C07"/>
    <w:rsid w:val="4277C92F"/>
    <w:rsid w:val="42CC87BB"/>
    <w:rsid w:val="439118E8"/>
    <w:rsid w:val="43B46200"/>
    <w:rsid w:val="43CDBBA1"/>
    <w:rsid w:val="4443B3CE"/>
    <w:rsid w:val="45047CDC"/>
    <w:rsid w:val="4611682C"/>
    <w:rsid w:val="461DCD72"/>
    <w:rsid w:val="477E440A"/>
    <w:rsid w:val="47C69AED"/>
    <w:rsid w:val="4826EDF6"/>
    <w:rsid w:val="483C1D9E"/>
    <w:rsid w:val="494E5127"/>
    <w:rsid w:val="4953C4B8"/>
    <w:rsid w:val="49E52555"/>
    <w:rsid w:val="4A5F374B"/>
    <w:rsid w:val="4AF530DD"/>
    <w:rsid w:val="4B73BE60"/>
    <w:rsid w:val="4B921CE2"/>
    <w:rsid w:val="4BE953BC"/>
    <w:rsid w:val="4C94E697"/>
    <w:rsid w:val="4D0F8EC1"/>
    <w:rsid w:val="4D13BEF0"/>
    <w:rsid w:val="4D827A3B"/>
    <w:rsid w:val="4DC101F5"/>
    <w:rsid w:val="4E8C822B"/>
    <w:rsid w:val="4F3A95F4"/>
    <w:rsid w:val="4F9F2215"/>
    <w:rsid w:val="50323755"/>
    <w:rsid w:val="5094C5A5"/>
    <w:rsid w:val="50F8A2B7"/>
    <w:rsid w:val="51DFF963"/>
    <w:rsid w:val="51E2FFE4"/>
    <w:rsid w:val="51EAED6A"/>
    <w:rsid w:val="520ED191"/>
    <w:rsid w:val="52947318"/>
    <w:rsid w:val="5369D817"/>
    <w:rsid w:val="53780866"/>
    <w:rsid w:val="5411F227"/>
    <w:rsid w:val="54298C81"/>
    <w:rsid w:val="54304379"/>
    <w:rsid w:val="54BB921D"/>
    <w:rsid w:val="5505A878"/>
    <w:rsid w:val="557C18C5"/>
    <w:rsid w:val="5657627E"/>
    <w:rsid w:val="568ECECF"/>
    <w:rsid w:val="56B2521D"/>
    <w:rsid w:val="5755BB26"/>
    <w:rsid w:val="58336471"/>
    <w:rsid w:val="59C10D20"/>
    <w:rsid w:val="59CF34D2"/>
    <w:rsid w:val="5A39EFDB"/>
    <w:rsid w:val="5B91CFB0"/>
    <w:rsid w:val="5C07AB54"/>
    <w:rsid w:val="5C8B17E3"/>
    <w:rsid w:val="5D17259F"/>
    <w:rsid w:val="5DB4E95D"/>
    <w:rsid w:val="5E897D98"/>
    <w:rsid w:val="5EE15F9B"/>
    <w:rsid w:val="5EFA87F8"/>
    <w:rsid w:val="5F0D60FE"/>
    <w:rsid w:val="601B8646"/>
    <w:rsid w:val="607D2FFC"/>
    <w:rsid w:val="60946AB3"/>
    <w:rsid w:val="6163BF90"/>
    <w:rsid w:val="626D7C25"/>
    <w:rsid w:val="62A8872A"/>
    <w:rsid w:val="630A2465"/>
    <w:rsid w:val="631F73C9"/>
    <w:rsid w:val="6387E967"/>
    <w:rsid w:val="6473BED4"/>
    <w:rsid w:val="649B6052"/>
    <w:rsid w:val="6501F844"/>
    <w:rsid w:val="6523B1C2"/>
    <w:rsid w:val="65759BD4"/>
    <w:rsid w:val="65E4581B"/>
    <w:rsid w:val="66134C8C"/>
    <w:rsid w:val="663730B3"/>
    <w:rsid w:val="6666DAA2"/>
    <w:rsid w:val="676C19A9"/>
    <w:rsid w:val="678B264A"/>
    <w:rsid w:val="67AF1CED"/>
    <w:rsid w:val="67D2F5AB"/>
    <w:rsid w:val="67F5DDCC"/>
    <w:rsid w:val="682BD171"/>
    <w:rsid w:val="69D2369A"/>
    <w:rsid w:val="6A0C2319"/>
    <w:rsid w:val="6A0D86CF"/>
    <w:rsid w:val="6A58012B"/>
    <w:rsid w:val="6AE2070E"/>
    <w:rsid w:val="6AF017E2"/>
    <w:rsid w:val="6B12CE4E"/>
    <w:rsid w:val="6B2A5DF1"/>
    <w:rsid w:val="6BF3D18C"/>
    <w:rsid w:val="6CB9BAA6"/>
    <w:rsid w:val="6CE4B552"/>
    <w:rsid w:val="6D0BBE87"/>
    <w:rsid w:val="6D4E309D"/>
    <w:rsid w:val="6D5D28A6"/>
    <w:rsid w:val="6D983CAB"/>
    <w:rsid w:val="71C42022"/>
    <w:rsid w:val="7266EABB"/>
    <w:rsid w:val="730C2735"/>
    <w:rsid w:val="73993B79"/>
    <w:rsid w:val="73C208B4"/>
    <w:rsid w:val="754987BF"/>
    <w:rsid w:val="7559A398"/>
    <w:rsid w:val="75770A6B"/>
    <w:rsid w:val="763028DB"/>
    <w:rsid w:val="767525DB"/>
    <w:rsid w:val="769FC6D6"/>
    <w:rsid w:val="76A6CF92"/>
    <w:rsid w:val="76E9E67C"/>
    <w:rsid w:val="770A82D0"/>
    <w:rsid w:val="77363429"/>
    <w:rsid w:val="7747D2EB"/>
    <w:rsid w:val="77F11264"/>
    <w:rsid w:val="79ACC69D"/>
    <w:rsid w:val="7A0CDF79"/>
    <w:rsid w:val="7AE146B6"/>
    <w:rsid w:val="7BA79617"/>
    <w:rsid w:val="7BEBD1D4"/>
    <w:rsid w:val="7BFB54CD"/>
    <w:rsid w:val="7C004218"/>
    <w:rsid w:val="7C44E9DB"/>
    <w:rsid w:val="7C906432"/>
    <w:rsid w:val="7C98B1DA"/>
    <w:rsid w:val="7C9CE209"/>
    <w:rsid w:val="7D12B739"/>
    <w:rsid w:val="7D981749"/>
    <w:rsid w:val="7E4C7164"/>
    <w:rsid w:val="7E8E4558"/>
    <w:rsid w:val="7FBC92D7"/>
    <w:rsid w:val="7FC406A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78680"/>
  <w15:chartTrackingRefBased/>
  <w15:docId w15:val="{0BCE65BD-71FC-4A66-9240-05B4D80D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90B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CD0D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2737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90BBB"/>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CD0DD4"/>
    <w:rPr>
      <w:rFonts w:asciiTheme="majorHAnsi" w:eastAsiaTheme="majorEastAsia" w:hAnsiTheme="majorHAnsi" w:cstheme="majorBidi"/>
      <w:color w:val="2F5496" w:themeColor="accent1" w:themeShade="BF"/>
      <w:sz w:val="26"/>
      <w:szCs w:val="26"/>
    </w:rPr>
  </w:style>
  <w:style w:type="paragraph" w:styleId="Innehllsfrteckningsrubrik">
    <w:name w:val="TOC Heading"/>
    <w:basedOn w:val="Rubrik1"/>
    <w:next w:val="Normal"/>
    <w:uiPriority w:val="39"/>
    <w:unhideWhenUsed/>
    <w:qFormat/>
    <w:rsid w:val="00CD0DD4"/>
    <w:pPr>
      <w:outlineLvl w:val="9"/>
    </w:pPr>
    <w:rPr>
      <w:lang w:eastAsia="sv-SE"/>
    </w:rPr>
  </w:style>
  <w:style w:type="paragraph" w:styleId="Innehll1">
    <w:name w:val="toc 1"/>
    <w:basedOn w:val="Normal"/>
    <w:next w:val="Normal"/>
    <w:autoRedefine/>
    <w:uiPriority w:val="39"/>
    <w:unhideWhenUsed/>
    <w:rsid w:val="00CD0DD4"/>
    <w:pPr>
      <w:spacing w:after="100"/>
    </w:pPr>
  </w:style>
  <w:style w:type="paragraph" w:styleId="Innehll2">
    <w:name w:val="toc 2"/>
    <w:basedOn w:val="Normal"/>
    <w:next w:val="Normal"/>
    <w:autoRedefine/>
    <w:uiPriority w:val="39"/>
    <w:unhideWhenUsed/>
    <w:rsid w:val="00CD0DD4"/>
    <w:pPr>
      <w:spacing w:after="100"/>
      <w:ind w:left="220"/>
    </w:pPr>
  </w:style>
  <w:style w:type="character" w:styleId="Hyperlnk">
    <w:name w:val="Hyperlink"/>
    <w:basedOn w:val="Standardstycketeckensnitt"/>
    <w:uiPriority w:val="99"/>
    <w:unhideWhenUsed/>
    <w:rsid w:val="00CD0DD4"/>
    <w:rPr>
      <w:color w:val="0563C1" w:themeColor="hyperlink"/>
      <w:u w:val="single"/>
    </w:rPr>
  </w:style>
  <w:style w:type="character" w:customStyle="1" w:styleId="Rubrik3Char">
    <w:name w:val="Rubrik 3 Char"/>
    <w:basedOn w:val="Standardstycketeckensnitt"/>
    <w:link w:val="Rubrik3"/>
    <w:uiPriority w:val="9"/>
    <w:rsid w:val="002737BE"/>
    <w:rPr>
      <w:rFonts w:asciiTheme="majorHAnsi" w:eastAsiaTheme="majorEastAsia" w:hAnsiTheme="majorHAnsi" w:cstheme="majorBidi"/>
      <w:color w:val="1F3763" w:themeColor="accent1" w:themeShade="7F"/>
      <w:sz w:val="24"/>
      <w:szCs w:val="24"/>
    </w:rPr>
  </w:style>
  <w:style w:type="paragraph" w:styleId="Innehll3">
    <w:name w:val="toc 3"/>
    <w:basedOn w:val="Normal"/>
    <w:next w:val="Normal"/>
    <w:autoRedefine/>
    <w:uiPriority w:val="39"/>
    <w:unhideWhenUsed/>
    <w:rsid w:val="002737BE"/>
    <w:pPr>
      <w:tabs>
        <w:tab w:val="right" w:leader="dot" w:pos="9062"/>
      </w:tabs>
      <w:spacing w:after="100"/>
      <w:ind w:left="440"/>
    </w:pPr>
    <w:rPr>
      <w:rFonts w:cstheme="minorHAnsi"/>
      <w:noProof/>
    </w:rPr>
  </w:style>
  <w:style w:type="paragraph" w:styleId="Liststycke">
    <w:name w:val="List Paragraph"/>
    <w:basedOn w:val="Normal"/>
    <w:uiPriority w:val="34"/>
    <w:qFormat/>
    <w:pPr>
      <w:ind w:left="720"/>
      <w:contextualSpacing/>
    </w:pPr>
  </w:style>
  <w:style w:type="character" w:styleId="Kommentarsreferens">
    <w:name w:val="annotation reference"/>
    <w:basedOn w:val="Standardstycketeckensnitt"/>
    <w:uiPriority w:val="99"/>
    <w:semiHidden/>
    <w:unhideWhenUsed/>
    <w:rsid w:val="00455FAF"/>
    <w:rPr>
      <w:sz w:val="16"/>
      <w:szCs w:val="16"/>
    </w:rPr>
  </w:style>
  <w:style w:type="paragraph" w:styleId="Kommentarer">
    <w:name w:val="annotation text"/>
    <w:basedOn w:val="Normal"/>
    <w:link w:val="KommentarerChar"/>
    <w:uiPriority w:val="99"/>
    <w:unhideWhenUsed/>
    <w:rsid w:val="00455FAF"/>
    <w:pPr>
      <w:spacing w:line="240" w:lineRule="auto"/>
    </w:pPr>
    <w:rPr>
      <w:sz w:val="20"/>
      <w:szCs w:val="20"/>
    </w:rPr>
  </w:style>
  <w:style w:type="character" w:customStyle="1" w:styleId="KommentarerChar">
    <w:name w:val="Kommentarer Char"/>
    <w:basedOn w:val="Standardstycketeckensnitt"/>
    <w:link w:val="Kommentarer"/>
    <w:uiPriority w:val="99"/>
    <w:rsid w:val="00455FAF"/>
    <w:rPr>
      <w:sz w:val="20"/>
      <w:szCs w:val="20"/>
    </w:rPr>
  </w:style>
  <w:style w:type="paragraph" w:styleId="Kommentarsmne">
    <w:name w:val="annotation subject"/>
    <w:basedOn w:val="Kommentarer"/>
    <w:next w:val="Kommentarer"/>
    <w:link w:val="KommentarsmneChar"/>
    <w:uiPriority w:val="99"/>
    <w:semiHidden/>
    <w:unhideWhenUsed/>
    <w:rsid w:val="00455FAF"/>
    <w:rPr>
      <w:b/>
      <w:bCs/>
    </w:rPr>
  </w:style>
  <w:style w:type="character" w:customStyle="1" w:styleId="KommentarsmneChar">
    <w:name w:val="Kommentarsämne Char"/>
    <w:basedOn w:val="KommentarerChar"/>
    <w:link w:val="Kommentarsmne"/>
    <w:uiPriority w:val="99"/>
    <w:semiHidden/>
    <w:rsid w:val="00455FAF"/>
    <w:rPr>
      <w:b/>
      <w:bCs/>
      <w:sz w:val="20"/>
      <w:szCs w:val="20"/>
    </w:rPr>
  </w:style>
  <w:style w:type="paragraph" w:styleId="Rubrik">
    <w:name w:val="Title"/>
    <w:basedOn w:val="Normal"/>
    <w:next w:val="Normal"/>
    <w:link w:val="RubrikChar"/>
    <w:uiPriority w:val="10"/>
    <w:qFormat/>
    <w:rsid w:val="00D208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2087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20876"/>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D20876"/>
    <w:rPr>
      <w:rFonts w:eastAsiaTheme="minorEastAsia"/>
      <w:color w:val="5A5A5A" w:themeColor="text1" w:themeTint="A5"/>
      <w:spacing w:val="15"/>
    </w:rPr>
  </w:style>
  <w:style w:type="character" w:customStyle="1" w:styleId="Platshllartext1">
    <w:name w:val="Platshållartext1"/>
    <w:basedOn w:val="Standardstycketeckensnitt"/>
    <w:uiPriority w:val="99"/>
    <w:semiHidden/>
    <w:rsid w:val="00D20876"/>
    <w:rPr>
      <w:color w:val="595959"/>
    </w:rPr>
  </w:style>
  <w:style w:type="character" w:styleId="Platshllartext">
    <w:name w:val="Placeholder Text"/>
    <w:basedOn w:val="Standardstycketeckensnitt"/>
    <w:uiPriority w:val="99"/>
    <w:semiHidden/>
    <w:rsid w:val="00D20876"/>
    <w:rPr>
      <w:color w:val="808080"/>
    </w:rPr>
  </w:style>
  <w:style w:type="paragraph" w:styleId="Sidhuvud">
    <w:name w:val="header"/>
    <w:basedOn w:val="Normal"/>
    <w:link w:val="SidhuvudChar"/>
    <w:uiPriority w:val="99"/>
    <w:unhideWhenUsed/>
    <w:rsid w:val="001C0D3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C0D3F"/>
  </w:style>
  <w:style w:type="paragraph" w:styleId="Sidfot">
    <w:name w:val="footer"/>
    <w:basedOn w:val="Normal"/>
    <w:link w:val="SidfotChar"/>
    <w:uiPriority w:val="99"/>
    <w:unhideWhenUsed/>
    <w:rsid w:val="001C0D3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C0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226785">
      <w:bodyDiv w:val="1"/>
      <w:marLeft w:val="0"/>
      <w:marRight w:val="0"/>
      <w:marTop w:val="0"/>
      <w:marBottom w:val="0"/>
      <w:divBdr>
        <w:top w:val="none" w:sz="0" w:space="0" w:color="auto"/>
        <w:left w:val="none" w:sz="0" w:space="0" w:color="auto"/>
        <w:bottom w:val="none" w:sz="0" w:space="0" w:color="auto"/>
        <w:right w:val="none" w:sz="0" w:space="0" w:color="auto"/>
      </w:divBdr>
      <w:divsChild>
        <w:div w:id="197015483">
          <w:marLeft w:val="547"/>
          <w:marRight w:val="0"/>
          <w:marTop w:val="60"/>
          <w:marBottom w:val="0"/>
          <w:divBdr>
            <w:top w:val="none" w:sz="0" w:space="0" w:color="auto"/>
            <w:left w:val="none" w:sz="0" w:space="0" w:color="auto"/>
            <w:bottom w:val="none" w:sz="0" w:space="0" w:color="auto"/>
            <w:right w:val="none" w:sz="0" w:space="0" w:color="auto"/>
          </w:divBdr>
        </w:div>
        <w:div w:id="483161687">
          <w:marLeft w:val="547"/>
          <w:marRight w:val="0"/>
          <w:marTop w:val="60"/>
          <w:marBottom w:val="0"/>
          <w:divBdr>
            <w:top w:val="none" w:sz="0" w:space="0" w:color="auto"/>
            <w:left w:val="none" w:sz="0" w:space="0" w:color="auto"/>
            <w:bottom w:val="none" w:sz="0" w:space="0" w:color="auto"/>
            <w:right w:val="none" w:sz="0" w:space="0" w:color="auto"/>
          </w:divBdr>
        </w:div>
        <w:div w:id="590815245">
          <w:marLeft w:val="547"/>
          <w:marRight w:val="0"/>
          <w:marTop w:val="60"/>
          <w:marBottom w:val="0"/>
          <w:divBdr>
            <w:top w:val="none" w:sz="0" w:space="0" w:color="auto"/>
            <w:left w:val="none" w:sz="0" w:space="0" w:color="auto"/>
            <w:bottom w:val="none" w:sz="0" w:space="0" w:color="auto"/>
            <w:right w:val="none" w:sz="0" w:space="0" w:color="auto"/>
          </w:divBdr>
        </w:div>
        <w:div w:id="596669341">
          <w:marLeft w:val="547"/>
          <w:marRight w:val="0"/>
          <w:marTop w:val="60"/>
          <w:marBottom w:val="0"/>
          <w:divBdr>
            <w:top w:val="none" w:sz="0" w:space="0" w:color="auto"/>
            <w:left w:val="none" w:sz="0" w:space="0" w:color="auto"/>
            <w:bottom w:val="none" w:sz="0" w:space="0" w:color="auto"/>
            <w:right w:val="none" w:sz="0" w:space="0" w:color="auto"/>
          </w:divBdr>
        </w:div>
        <w:div w:id="1178884253">
          <w:marLeft w:val="547"/>
          <w:marRight w:val="0"/>
          <w:marTop w:val="60"/>
          <w:marBottom w:val="0"/>
          <w:divBdr>
            <w:top w:val="none" w:sz="0" w:space="0" w:color="auto"/>
            <w:left w:val="none" w:sz="0" w:space="0" w:color="auto"/>
            <w:bottom w:val="none" w:sz="0" w:space="0" w:color="auto"/>
            <w:right w:val="none" w:sz="0" w:space="0" w:color="auto"/>
          </w:divBdr>
        </w:div>
        <w:div w:id="1308047811">
          <w:marLeft w:val="547"/>
          <w:marRight w:val="0"/>
          <w:marTop w:val="60"/>
          <w:marBottom w:val="0"/>
          <w:divBdr>
            <w:top w:val="none" w:sz="0" w:space="0" w:color="auto"/>
            <w:left w:val="none" w:sz="0" w:space="0" w:color="auto"/>
            <w:bottom w:val="none" w:sz="0" w:space="0" w:color="auto"/>
            <w:right w:val="none" w:sz="0" w:space="0" w:color="auto"/>
          </w:divBdr>
        </w:div>
        <w:div w:id="183129247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22E21F6E8144EA8AFA394ECA4220A5"/>
        <w:category>
          <w:name w:val="Allmänt"/>
          <w:gallery w:val="placeholder"/>
        </w:category>
        <w:types>
          <w:type w:val="bbPlcHdr"/>
        </w:types>
        <w:behaviors>
          <w:behavior w:val="content"/>
        </w:behaviors>
        <w:guid w:val="{87C3A67A-D1F9-48A8-82F2-C2496EB2FB9C}"/>
      </w:docPartPr>
      <w:docPartBody>
        <w:p w:rsidR="00092117" w:rsidRDefault="00BB1972" w:rsidP="00BB1972">
          <w:pPr>
            <w:pStyle w:val="6322E21F6E8144EA8AFA394ECA4220A5"/>
          </w:pPr>
          <w:r w:rsidRPr="00031F7D">
            <w:rPr>
              <w:rStyle w:val="Platshllartext"/>
              <w:rFonts w:asciiTheme="majorHAnsi" w:hAnsiTheme="majorHAnsi" w:cstheme="majorHAnsi"/>
              <w:sz w:val="18"/>
              <w:szCs w:val="18"/>
            </w:rPr>
            <w:t>[Nämnd/styrelse/befattning]</w:t>
          </w:r>
        </w:p>
      </w:docPartBody>
    </w:docPart>
    <w:docPart>
      <w:docPartPr>
        <w:name w:val="B2FE201F452B4A8596C7649360DD193D"/>
        <w:category>
          <w:name w:val="Allmänt"/>
          <w:gallery w:val="placeholder"/>
        </w:category>
        <w:types>
          <w:type w:val="bbPlcHdr"/>
        </w:types>
        <w:behaviors>
          <w:behavior w:val="content"/>
        </w:behaviors>
        <w:guid w:val="{9DAE27F3-E7A9-4C7B-9BE8-A66BADD92D59}"/>
      </w:docPartPr>
      <w:docPartBody>
        <w:p w:rsidR="00092117" w:rsidRDefault="00BB1972" w:rsidP="00BB1972">
          <w:pPr>
            <w:pStyle w:val="B2FE201F452B4A8596C7649360DD193D"/>
          </w:pPr>
          <w:r w:rsidRPr="00031F7D">
            <w:rPr>
              <w:rStyle w:val="Platshllartext"/>
              <w:rFonts w:asciiTheme="majorHAnsi" w:hAnsiTheme="majorHAnsi" w:cstheme="majorHAnsi"/>
              <w:sz w:val="18"/>
              <w:szCs w:val="18"/>
            </w:rPr>
            <w:t>[Text]</w:t>
          </w:r>
        </w:p>
      </w:docPartBody>
    </w:docPart>
    <w:docPart>
      <w:docPartPr>
        <w:name w:val="6E85EDAB71CC4B15A0D4E7995A059FDB"/>
        <w:category>
          <w:name w:val="Allmänt"/>
          <w:gallery w:val="placeholder"/>
        </w:category>
        <w:types>
          <w:type w:val="bbPlcHdr"/>
        </w:types>
        <w:behaviors>
          <w:behavior w:val="content"/>
        </w:behaviors>
        <w:guid w:val="{8C3F90CF-5586-462B-8A48-082FF85B7366}"/>
      </w:docPartPr>
      <w:docPartBody>
        <w:p w:rsidR="00092117" w:rsidRDefault="00BB1972" w:rsidP="00BB1972">
          <w:pPr>
            <w:pStyle w:val="6E85EDAB71CC4B15A0D4E7995A059FDB"/>
          </w:pPr>
          <w:r w:rsidRPr="00031F7D">
            <w:rPr>
              <w:rStyle w:val="Platshllartext"/>
              <w:rFonts w:asciiTheme="majorHAnsi" w:hAnsiTheme="majorHAnsi" w:cstheme="majorHAnsi"/>
              <w:sz w:val="18"/>
              <w:szCs w:val="18"/>
            </w:rPr>
            <w:t>[Nummer]</w:t>
          </w:r>
        </w:p>
      </w:docPartBody>
    </w:docPart>
    <w:docPart>
      <w:docPartPr>
        <w:name w:val="CA63780846D644929C67DA1E8FF8F365"/>
        <w:category>
          <w:name w:val="Allmänt"/>
          <w:gallery w:val="placeholder"/>
        </w:category>
        <w:types>
          <w:type w:val="bbPlcHdr"/>
        </w:types>
        <w:behaviors>
          <w:behavior w:val="content"/>
        </w:behaviors>
        <w:guid w:val="{EF9C3983-76A0-4BD1-94D6-8E44E3EFC9DB}"/>
      </w:docPartPr>
      <w:docPartBody>
        <w:p w:rsidR="00092117" w:rsidRDefault="00BB1972" w:rsidP="00BB1972">
          <w:pPr>
            <w:pStyle w:val="CA63780846D644929C67DA1E8FF8F365"/>
          </w:pPr>
          <w:r w:rsidRPr="00031F7D">
            <w:rPr>
              <w:rStyle w:val="Platshllartext"/>
              <w:rFonts w:asciiTheme="majorHAnsi" w:hAnsiTheme="majorHAnsi" w:cstheme="majorHAnsi"/>
              <w:sz w:val="18"/>
              <w:szCs w:val="18"/>
            </w:rPr>
            <w:t>[Text]</w:t>
          </w:r>
        </w:p>
      </w:docPartBody>
    </w:docPart>
    <w:docPart>
      <w:docPartPr>
        <w:name w:val="A91ACE01783E495A9070FCAA28E6CC22"/>
        <w:category>
          <w:name w:val="Allmänt"/>
          <w:gallery w:val="placeholder"/>
        </w:category>
        <w:types>
          <w:type w:val="bbPlcHdr"/>
        </w:types>
        <w:behaviors>
          <w:behavior w:val="content"/>
        </w:behaviors>
        <w:guid w:val="{D579E6CA-BB5B-465C-BECB-3880213998C9}"/>
      </w:docPartPr>
      <w:docPartBody>
        <w:p w:rsidR="00092117" w:rsidRDefault="00BB1972" w:rsidP="00BB1972">
          <w:pPr>
            <w:pStyle w:val="A91ACE01783E495A9070FCAA28E6CC22"/>
          </w:pPr>
          <w:r w:rsidRPr="00031F7D">
            <w:rPr>
              <w:rStyle w:val="Platshllartext"/>
              <w:rFonts w:asciiTheme="majorHAnsi" w:hAnsiTheme="majorHAnsi" w:cstheme="majorHAnsi"/>
              <w:sz w:val="18"/>
              <w:szCs w:val="18"/>
            </w:rPr>
            <w:t>[Dokumentsort]</w:t>
          </w:r>
        </w:p>
      </w:docPartBody>
    </w:docPart>
    <w:docPart>
      <w:docPartPr>
        <w:name w:val="61FC902615664A5EAE7B1CD7B626ECC1"/>
        <w:category>
          <w:name w:val="Allmänt"/>
          <w:gallery w:val="placeholder"/>
        </w:category>
        <w:types>
          <w:type w:val="bbPlcHdr"/>
        </w:types>
        <w:behaviors>
          <w:behavior w:val="content"/>
        </w:behaviors>
        <w:guid w:val="{4484B976-F214-4764-9E2A-4C0ACD6A1898}"/>
      </w:docPartPr>
      <w:docPartBody>
        <w:p w:rsidR="00092117" w:rsidRDefault="00BB1972" w:rsidP="00BB1972">
          <w:pPr>
            <w:pStyle w:val="61FC902615664A5EAE7B1CD7B626ECC1"/>
          </w:pPr>
          <w:r w:rsidRPr="00031F7D">
            <w:rPr>
              <w:rStyle w:val="Platshllartext"/>
              <w:rFonts w:asciiTheme="majorHAnsi" w:hAnsiTheme="majorHAnsi" w:cstheme="majorHAnsi"/>
              <w:sz w:val="18"/>
              <w:szCs w:val="18"/>
            </w:rPr>
            <w:t>[Giltighetstid]</w:t>
          </w:r>
        </w:p>
      </w:docPartBody>
    </w:docPart>
    <w:docPart>
      <w:docPartPr>
        <w:name w:val="C0BE35DC5FAC4051B62CC13868FBB4B3"/>
        <w:category>
          <w:name w:val="Allmänt"/>
          <w:gallery w:val="placeholder"/>
        </w:category>
        <w:types>
          <w:type w:val="bbPlcHdr"/>
        </w:types>
        <w:behaviors>
          <w:behavior w:val="content"/>
        </w:behaviors>
        <w:guid w:val="{28AB21C0-7C3F-49D5-B81B-3BD22D6C59AE}"/>
      </w:docPartPr>
      <w:docPartBody>
        <w:p w:rsidR="00092117" w:rsidRDefault="00BB1972" w:rsidP="00BB1972">
          <w:pPr>
            <w:pStyle w:val="C0BE35DC5FAC4051B62CC13868FBB4B3"/>
          </w:pPr>
          <w:r w:rsidRPr="00031F7D">
            <w:rPr>
              <w:rStyle w:val="Platshllartext"/>
              <w:rFonts w:asciiTheme="majorHAnsi" w:hAnsiTheme="majorHAnsi" w:cstheme="majorHAnsi"/>
              <w:sz w:val="18"/>
              <w:szCs w:val="18"/>
            </w:rPr>
            <w:t>[Datum]</w:t>
          </w:r>
        </w:p>
      </w:docPartBody>
    </w:docPart>
    <w:docPart>
      <w:docPartPr>
        <w:name w:val="FA01A9873EB942188B72D24B67463CB5"/>
        <w:category>
          <w:name w:val="Allmänt"/>
          <w:gallery w:val="placeholder"/>
        </w:category>
        <w:types>
          <w:type w:val="bbPlcHdr"/>
        </w:types>
        <w:behaviors>
          <w:behavior w:val="content"/>
        </w:behaviors>
        <w:guid w:val="{E46D4041-9AE5-45AD-AFB6-90CB42BD1648}"/>
      </w:docPartPr>
      <w:docPartBody>
        <w:p w:rsidR="00092117" w:rsidRDefault="00BB1972" w:rsidP="00BB1972">
          <w:pPr>
            <w:pStyle w:val="FA01A9873EB942188B72D24B67463CB5"/>
          </w:pPr>
          <w:r w:rsidRPr="00031F7D">
            <w:rPr>
              <w:rStyle w:val="Platshllartext"/>
              <w:rFonts w:asciiTheme="majorHAnsi" w:hAnsiTheme="majorHAnsi" w:cstheme="majorHAnsi"/>
              <w:sz w:val="18"/>
              <w:szCs w:val="18"/>
            </w:rPr>
            <w:t>[Funktion]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A1"/>
    <w:rsid w:val="00092117"/>
    <w:rsid w:val="001A797B"/>
    <w:rsid w:val="001F465E"/>
    <w:rsid w:val="0031703C"/>
    <w:rsid w:val="005F12A1"/>
    <w:rsid w:val="006E09BF"/>
    <w:rsid w:val="007D72FE"/>
    <w:rsid w:val="007E2E10"/>
    <w:rsid w:val="00874C70"/>
    <w:rsid w:val="009445BD"/>
    <w:rsid w:val="00B15152"/>
    <w:rsid w:val="00B937EF"/>
    <w:rsid w:val="00BB1972"/>
    <w:rsid w:val="00CA0F52"/>
    <w:rsid w:val="00F37CCD"/>
    <w:rsid w:val="00F81A94"/>
    <w:rsid w:val="00F9119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1972"/>
    <w:rPr>
      <w:color w:val="auto"/>
      <w:bdr w:val="none" w:sz="0" w:space="0" w:color="auto"/>
      <w:shd w:val="clear" w:color="auto" w:fill="E8E8E8" w:themeFill="background2"/>
    </w:rPr>
  </w:style>
  <w:style w:type="paragraph" w:customStyle="1" w:styleId="6322E21F6E8144EA8AFA394ECA4220A5">
    <w:name w:val="6322E21F6E8144EA8AFA394ECA4220A5"/>
    <w:rsid w:val="00BB1972"/>
    <w:pPr>
      <w:spacing w:line="278" w:lineRule="auto"/>
    </w:pPr>
    <w:rPr>
      <w:sz w:val="24"/>
      <w:szCs w:val="24"/>
    </w:rPr>
  </w:style>
  <w:style w:type="paragraph" w:customStyle="1" w:styleId="B2FE201F452B4A8596C7649360DD193D">
    <w:name w:val="B2FE201F452B4A8596C7649360DD193D"/>
    <w:rsid w:val="00BB1972"/>
    <w:pPr>
      <w:spacing w:line="278" w:lineRule="auto"/>
    </w:pPr>
    <w:rPr>
      <w:sz w:val="24"/>
      <w:szCs w:val="24"/>
    </w:rPr>
  </w:style>
  <w:style w:type="paragraph" w:customStyle="1" w:styleId="6E85EDAB71CC4B15A0D4E7995A059FDB">
    <w:name w:val="6E85EDAB71CC4B15A0D4E7995A059FDB"/>
    <w:rsid w:val="00BB1972"/>
    <w:pPr>
      <w:spacing w:line="278" w:lineRule="auto"/>
    </w:pPr>
    <w:rPr>
      <w:sz w:val="24"/>
      <w:szCs w:val="24"/>
    </w:rPr>
  </w:style>
  <w:style w:type="paragraph" w:customStyle="1" w:styleId="CA63780846D644929C67DA1E8FF8F365">
    <w:name w:val="CA63780846D644929C67DA1E8FF8F365"/>
    <w:rsid w:val="00BB1972"/>
    <w:pPr>
      <w:spacing w:line="278" w:lineRule="auto"/>
    </w:pPr>
    <w:rPr>
      <w:sz w:val="24"/>
      <w:szCs w:val="24"/>
    </w:rPr>
  </w:style>
  <w:style w:type="paragraph" w:customStyle="1" w:styleId="A91ACE01783E495A9070FCAA28E6CC22">
    <w:name w:val="A91ACE01783E495A9070FCAA28E6CC22"/>
    <w:rsid w:val="00BB1972"/>
    <w:pPr>
      <w:spacing w:line="278" w:lineRule="auto"/>
    </w:pPr>
    <w:rPr>
      <w:sz w:val="24"/>
      <w:szCs w:val="24"/>
    </w:rPr>
  </w:style>
  <w:style w:type="paragraph" w:customStyle="1" w:styleId="61FC902615664A5EAE7B1CD7B626ECC1">
    <w:name w:val="61FC902615664A5EAE7B1CD7B626ECC1"/>
    <w:rsid w:val="00BB1972"/>
    <w:pPr>
      <w:spacing w:line="278" w:lineRule="auto"/>
    </w:pPr>
    <w:rPr>
      <w:sz w:val="24"/>
      <w:szCs w:val="24"/>
    </w:rPr>
  </w:style>
  <w:style w:type="paragraph" w:customStyle="1" w:styleId="C0BE35DC5FAC4051B62CC13868FBB4B3">
    <w:name w:val="C0BE35DC5FAC4051B62CC13868FBB4B3"/>
    <w:rsid w:val="00BB1972"/>
    <w:pPr>
      <w:spacing w:line="278" w:lineRule="auto"/>
    </w:pPr>
    <w:rPr>
      <w:sz w:val="24"/>
      <w:szCs w:val="24"/>
    </w:rPr>
  </w:style>
  <w:style w:type="paragraph" w:customStyle="1" w:styleId="FA01A9873EB942188B72D24B67463CB5">
    <w:name w:val="FA01A9873EB942188B72D24B67463CB5"/>
    <w:rsid w:val="00BB197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2024-03-01T00:00:00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D48400B04B3EC9419DCDC1F6B1D0C0C4" ma:contentTypeVersion="4" ma:contentTypeDescription="Skapa ett nytt dokument." ma:contentTypeScope="" ma:versionID="0905e80b49a613e95a14682e9c6021b1">
  <xsd:schema xmlns:xsd="http://www.w3.org/2001/XMLSchema" xmlns:xs="http://www.w3.org/2001/XMLSchema" xmlns:p="http://schemas.microsoft.com/office/2006/metadata/properties" xmlns:ns2="cb528cf1-df01-4564-b679-cc67b86bc003" targetNamespace="http://schemas.microsoft.com/office/2006/metadata/properties" ma:root="true" ma:fieldsID="5862ad4aeed6ce24d9f614b259df37a6" ns2:_="">
    <xsd:import namespace="cb528cf1-df01-4564-b679-cc67b86bc0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28cf1-df01-4564-b679-cc67b86bc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9556B8-FD7C-4B8F-8189-9E0AADF25018}">
  <ds:schemaRefs>
    <ds:schemaRef ds:uri="http://schemas.microsoft.com/sharepoint/v3/contenttype/forms"/>
  </ds:schemaRefs>
</ds:datastoreItem>
</file>

<file path=customXml/itemProps3.xml><?xml version="1.0" encoding="utf-8"?>
<ds:datastoreItem xmlns:ds="http://schemas.openxmlformats.org/officeDocument/2006/customXml" ds:itemID="{5A388DE8-214C-4DA3-8B74-F796647373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2374E5-A904-45EB-B66D-2996DA00ECEC}">
  <ds:schemaRefs>
    <ds:schemaRef ds:uri="http://schemas.openxmlformats.org/officeDocument/2006/bibliography"/>
  </ds:schemaRefs>
</ds:datastoreItem>
</file>

<file path=customXml/itemProps5.xml><?xml version="1.0" encoding="utf-8"?>
<ds:datastoreItem xmlns:ds="http://schemas.openxmlformats.org/officeDocument/2006/customXml" ds:itemID="{F6A815BB-DD67-410F-8882-4C44A1356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28cf1-df01-4564-b679-cc67b86bc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2163</Words>
  <Characters>11469</Characters>
  <Application>Microsoft Office Word</Application>
  <DocSecurity>0</DocSecurity>
  <Lines>95</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13605</CharactersWithSpaces>
  <SharedDoc>false</SharedDoc>
  <HLinks>
    <vt:vector size="144" baseType="variant">
      <vt:variant>
        <vt:i4>1835061</vt:i4>
      </vt:variant>
      <vt:variant>
        <vt:i4>140</vt:i4>
      </vt:variant>
      <vt:variant>
        <vt:i4>0</vt:i4>
      </vt:variant>
      <vt:variant>
        <vt:i4>5</vt:i4>
      </vt:variant>
      <vt:variant>
        <vt:lpwstr/>
      </vt:variant>
      <vt:variant>
        <vt:lpwstr>_Toc159791481</vt:lpwstr>
      </vt:variant>
      <vt:variant>
        <vt:i4>1835061</vt:i4>
      </vt:variant>
      <vt:variant>
        <vt:i4>134</vt:i4>
      </vt:variant>
      <vt:variant>
        <vt:i4>0</vt:i4>
      </vt:variant>
      <vt:variant>
        <vt:i4>5</vt:i4>
      </vt:variant>
      <vt:variant>
        <vt:lpwstr/>
      </vt:variant>
      <vt:variant>
        <vt:lpwstr>_Toc159791480</vt:lpwstr>
      </vt:variant>
      <vt:variant>
        <vt:i4>1245237</vt:i4>
      </vt:variant>
      <vt:variant>
        <vt:i4>128</vt:i4>
      </vt:variant>
      <vt:variant>
        <vt:i4>0</vt:i4>
      </vt:variant>
      <vt:variant>
        <vt:i4>5</vt:i4>
      </vt:variant>
      <vt:variant>
        <vt:lpwstr/>
      </vt:variant>
      <vt:variant>
        <vt:lpwstr>_Toc159791479</vt:lpwstr>
      </vt:variant>
      <vt:variant>
        <vt:i4>1245237</vt:i4>
      </vt:variant>
      <vt:variant>
        <vt:i4>122</vt:i4>
      </vt:variant>
      <vt:variant>
        <vt:i4>0</vt:i4>
      </vt:variant>
      <vt:variant>
        <vt:i4>5</vt:i4>
      </vt:variant>
      <vt:variant>
        <vt:lpwstr/>
      </vt:variant>
      <vt:variant>
        <vt:lpwstr>_Toc159791478</vt:lpwstr>
      </vt:variant>
      <vt:variant>
        <vt:i4>1245237</vt:i4>
      </vt:variant>
      <vt:variant>
        <vt:i4>116</vt:i4>
      </vt:variant>
      <vt:variant>
        <vt:i4>0</vt:i4>
      </vt:variant>
      <vt:variant>
        <vt:i4>5</vt:i4>
      </vt:variant>
      <vt:variant>
        <vt:lpwstr/>
      </vt:variant>
      <vt:variant>
        <vt:lpwstr>_Toc159791477</vt:lpwstr>
      </vt:variant>
      <vt:variant>
        <vt:i4>1245237</vt:i4>
      </vt:variant>
      <vt:variant>
        <vt:i4>110</vt:i4>
      </vt:variant>
      <vt:variant>
        <vt:i4>0</vt:i4>
      </vt:variant>
      <vt:variant>
        <vt:i4>5</vt:i4>
      </vt:variant>
      <vt:variant>
        <vt:lpwstr/>
      </vt:variant>
      <vt:variant>
        <vt:lpwstr>_Toc159791476</vt:lpwstr>
      </vt:variant>
      <vt:variant>
        <vt:i4>1245237</vt:i4>
      </vt:variant>
      <vt:variant>
        <vt:i4>104</vt:i4>
      </vt:variant>
      <vt:variant>
        <vt:i4>0</vt:i4>
      </vt:variant>
      <vt:variant>
        <vt:i4>5</vt:i4>
      </vt:variant>
      <vt:variant>
        <vt:lpwstr/>
      </vt:variant>
      <vt:variant>
        <vt:lpwstr>_Toc159791475</vt:lpwstr>
      </vt:variant>
      <vt:variant>
        <vt:i4>1245237</vt:i4>
      </vt:variant>
      <vt:variant>
        <vt:i4>98</vt:i4>
      </vt:variant>
      <vt:variant>
        <vt:i4>0</vt:i4>
      </vt:variant>
      <vt:variant>
        <vt:i4>5</vt:i4>
      </vt:variant>
      <vt:variant>
        <vt:lpwstr/>
      </vt:variant>
      <vt:variant>
        <vt:lpwstr>_Toc159791474</vt:lpwstr>
      </vt:variant>
      <vt:variant>
        <vt:i4>1245237</vt:i4>
      </vt:variant>
      <vt:variant>
        <vt:i4>92</vt:i4>
      </vt:variant>
      <vt:variant>
        <vt:i4>0</vt:i4>
      </vt:variant>
      <vt:variant>
        <vt:i4>5</vt:i4>
      </vt:variant>
      <vt:variant>
        <vt:lpwstr/>
      </vt:variant>
      <vt:variant>
        <vt:lpwstr>_Toc159791473</vt:lpwstr>
      </vt:variant>
      <vt:variant>
        <vt:i4>1245237</vt:i4>
      </vt:variant>
      <vt:variant>
        <vt:i4>86</vt:i4>
      </vt:variant>
      <vt:variant>
        <vt:i4>0</vt:i4>
      </vt:variant>
      <vt:variant>
        <vt:i4>5</vt:i4>
      </vt:variant>
      <vt:variant>
        <vt:lpwstr/>
      </vt:variant>
      <vt:variant>
        <vt:lpwstr>_Toc159791472</vt:lpwstr>
      </vt:variant>
      <vt:variant>
        <vt:i4>1245237</vt:i4>
      </vt:variant>
      <vt:variant>
        <vt:i4>80</vt:i4>
      </vt:variant>
      <vt:variant>
        <vt:i4>0</vt:i4>
      </vt:variant>
      <vt:variant>
        <vt:i4>5</vt:i4>
      </vt:variant>
      <vt:variant>
        <vt:lpwstr/>
      </vt:variant>
      <vt:variant>
        <vt:lpwstr>_Toc159791471</vt:lpwstr>
      </vt:variant>
      <vt:variant>
        <vt:i4>1245237</vt:i4>
      </vt:variant>
      <vt:variant>
        <vt:i4>74</vt:i4>
      </vt:variant>
      <vt:variant>
        <vt:i4>0</vt:i4>
      </vt:variant>
      <vt:variant>
        <vt:i4>5</vt:i4>
      </vt:variant>
      <vt:variant>
        <vt:lpwstr/>
      </vt:variant>
      <vt:variant>
        <vt:lpwstr>_Toc159791470</vt:lpwstr>
      </vt:variant>
      <vt:variant>
        <vt:i4>1179701</vt:i4>
      </vt:variant>
      <vt:variant>
        <vt:i4>68</vt:i4>
      </vt:variant>
      <vt:variant>
        <vt:i4>0</vt:i4>
      </vt:variant>
      <vt:variant>
        <vt:i4>5</vt:i4>
      </vt:variant>
      <vt:variant>
        <vt:lpwstr/>
      </vt:variant>
      <vt:variant>
        <vt:lpwstr>_Toc159791469</vt:lpwstr>
      </vt:variant>
      <vt:variant>
        <vt:i4>1179701</vt:i4>
      </vt:variant>
      <vt:variant>
        <vt:i4>62</vt:i4>
      </vt:variant>
      <vt:variant>
        <vt:i4>0</vt:i4>
      </vt:variant>
      <vt:variant>
        <vt:i4>5</vt:i4>
      </vt:variant>
      <vt:variant>
        <vt:lpwstr/>
      </vt:variant>
      <vt:variant>
        <vt:lpwstr>_Toc159791468</vt:lpwstr>
      </vt:variant>
      <vt:variant>
        <vt:i4>1179701</vt:i4>
      </vt:variant>
      <vt:variant>
        <vt:i4>56</vt:i4>
      </vt:variant>
      <vt:variant>
        <vt:i4>0</vt:i4>
      </vt:variant>
      <vt:variant>
        <vt:i4>5</vt:i4>
      </vt:variant>
      <vt:variant>
        <vt:lpwstr/>
      </vt:variant>
      <vt:variant>
        <vt:lpwstr>_Toc159791467</vt:lpwstr>
      </vt:variant>
      <vt:variant>
        <vt:i4>1179701</vt:i4>
      </vt:variant>
      <vt:variant>
        <vt:i4>50</vt:i4>
      </vt:variant>
      <vt:variant>
        <vt:i4>0</vt:i4>
      </vt:variant>
      <vt:variant>
        <vt:i4>5</vt:i4>
      </vt:variant>
      <vt:variant>
        <vt:lpwstr/>
      </vt:variant>
      <vt:variant>
        <vt:lpwstr>_Toc159791466</vt:lpwstr>
      </vt:variant>
      <vt:variant>
        <vt:i4>1179701</vt:i4>
      </vt:variant>
      <vt:variant>
        <vt:i4>44</vt:i4>
      </vt:variant>
      <vt:variant>
        <vt:i4>0</vt:i4>
      </vt:variant>
      <vt:variant>
        <vt:i4>5</vt:i4>
      </vt:variant>
      <vt:variant>
        <vt:lpwstr/>
      </vt:variant>
      <vt:variant>
        <vt:lpwstr>_Toc159791465</vt:lpwstr>
      </vt:variant>
      <vt:variant>
        <vt:i4>1179701</vt:i4>
      </vt:variant>
      <vt:variant>
        <vt:i4>38</vt:i4>
      </vt:variant>
      <vt:variant>
        <vt:i4>0</vt:i4>
      </vt:variant>
      <vt:variant>
        <vt:i4>5</vt:i4>
      </vt:variant>
      <vt:variant>
        <vt:lpwstr/>
      </vt:variant>
      <vt:variant>
        <vt:lpwstr>_Toc159791464</vt:lpwstr>
      </vt:variant>
      <vt:variant>
        <vt:i4>1179701</vt:i4>
      </vt:variant>
      <vt:variant>
        <vt:i4>32</vt:i4>
      </vt:variant>
      <vt:variant>
        <vt:i4>0</vt:i4>
      </vt:variant>
      <vt:variant>
        <vt:i4>5</vt:i4>
      </vt:variant>
      <vt:variant>
        <vt:lpwstr/>
      </vt:variant>
      <vt:variant>
        <vt:lpwstr>_Toc159791463</vt:lpwstr>
      </vt:variant>
      <vt:variant>
        <vt:i4>1179701</vt:i4>
      </vt:variant>
      <vt:variant>
        <vt:i4>26</vt:i4>
      </vt:variant>
      <vt:variant>
        <vt:i4>0</vt:i4>
      </vt:variant>
      <vt:variant>
        <vt:i4>5</vt:i4>
      </vt:variant>
      <vt:variant>
        <vt:lpwstr/>
      </vt:variant>
      <vt:variant>
        <vt:lpwstr>_Toc159791462</vt:lpwstr>
      </vt:variant>
      <vt:variant>
        <vt:i4>1179701</vt:i4>
      </vt:variant>
      <vt:variant>
        <vt:i4>20</vt:i4>
      </vt:variant>
      <vt:variant>
        <vt:i4>0</vt:i4>
      </vt:variant>
      <vt:variant>
        <vt:i4>5</vt:i4>
      </vt:variant>
      <vt:variant>
        <vt:lpwstr/>
      </vt:variant>
      <vt:variant>
        <vt:lpwstr>_Toc159791461</vt:lpwstr>
      </vt:variant>
      <vt:variant>
        <vt:i4>1179701</vt:i4>
      </vt:variant>
      <vt:variant>
        <vt:i4>14</vt:i4>
      </vt:variant>
      <vt:variant>
        <vt:i4>0</vt:i4>
      </vt:variant>
      <vt:variant>
        <vt:i4>5</vt:i4>
      </vt:variant>
      <vt:variant>
        <vt:lpwstr/>
      </vt:variant>
      <vt:variant>
        <vt:lpwstr>_Toc159791460</vt:lpwstr>
      </vt:variant>
      <vt:variant>
        <vt:i4>1114165</vt:i4>
      </vt:variant>
      <vt:variant>
        <vt:i4>8</vt:i4>
      </vt:variant>
      <vt:variant>
        <vt:i4>0</vt:i4>
      </vt:variant>
      <vt:variant>
        <vt:i4>5</vt:i4>
      </vt:variant>
      <vt:variant>
        <vt:lpwstr/>
      </vt:variant>
      <vt:variant>
        <vt:lpwstr>_Toc159791459</vt:lpwstr>
      </vt:variant>
      <vt:variant>
        <vt:i4>1114165</vt:i4>
      </vt:variant>
      <vt:variant>
        <vt:i4>2</vt:i4>
      </vt:variant>
      <vt:variant>
        <vt:i4>0</vt:i4>
      </vt:variant>
      <vt:variant>
        <vt:i4>5</vt:i4>
      </vt:variant>
      <vt:variant>
        <vt:lpwstr/>
      </vt:variant>
      <vt:variant>
        <vt:lpwstr>_Toc159791458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Fedja Zunic</dc:creator>
  <cp:keywords/>
  <dc:description/>
  <cp:lastModifiedBy>Fredrik Jansson</cp:lastModifiedBy>
  <cp:revision>5</cp:revision>
  <cp:lastPrinted>2024-03-12T13:17:00Z</cp:lastPrinted>
  <dcterms:created xsi:type="dcterms:W3CDTF">2025-08-29T04:34:00Z</dcterms:created>
  <dcterms:modified xsi:type="dcterms:W3CDTF">2025-10-29T13:46:00Z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0x010100D48400B04B3EC9419DCDC1F6B1D0C0C4</vt:lpwstr>
  </property>
  <property fmtid="{D5CDD505-2E9C-101B-9397-08002B2CF9AE}" pid="3" name="SW_SaveText">
    <vt:lpwstr>Spara till Notes</vt:lpwstr>
  </property>
  <property fmtid="{D5CDD505-2E9C-101B-9397-08002B2CF9AE}" pid="4" name="SW_SaveCloseOfficeText">
    <vt:lpwstr>Spara och Stäng Officedokument</vt:lpwstr>
  </property>
  <property fmtid="{D5CDD505-2E9C-101B-9397-08002B2CF9AE}" pid="5" name="SW_SaveCloseText">
    <vt:lpwstr>Spara och Stäng Notes dokument</vt:lpwstr>
  </property>
  <property fmtid="{D5CDD505-2E9C-101B-9397-08002B2CF9AE}" pid="6" name="SW_DocUNID">
    <vt:lpwstr>E659B9261198AB43C1258CF5001915F4</vt:lpwstr>
  </property>
  <property fmtid="{D5CDD505-2E9C-101B-9397-08002B2CF9AE}" pid="7" name="SW_DocHWND">
    <vt:r8>198994</vt:r8>
  </property>
  <property fmtid="{D5CDD505-2E9C-101B-9397-08002B2CF9AE}" pid="8" name="SW_IntOfficeMacros">
    <vt:lpwstr>Enabled</vt:lpwstr>
  </property>
  <property fmtid="{D5CDD505-2E9C-101B-9397-08002B2CF9AE}" pid="9" name="SW_CustomTitle">
    <vt:lpwstr>SWING Integrator 5 Document</vt:lpwstr>
  </property>
  <property fmtid="{D5CDD505-2E9C-101B-9397-08002B2CF9AE}" pid="10" name="SW_DialogTitle">
    <vt:lpwstr>SWING Integrator för Notes och Office</vt:lpwstr>
  </property>
  <property fmtid="{D5CDD505-2E9C-101B-9397-08002B2CF9AE}" pid="11" name="SW_PromptText">
    <vt:lpwstr>Vill du spara?</vt:lpwstr>
  </property>
  <property fmtid="{D5CDD505-2E9C-101B-9397-08002B2CF9AE}" pid="12" name="SW_NewDocument">
    <vt:lpwstr>SWING New Document</vt:lpwstr>
  </property>
  <property fmtid="{D5CDD505-2E9C-101B-9397-08002B2CF9AE}" pid="13" name="SW_TemplateServer">
    <vt:lpwstr/>
  </property>
  <property fmtid="{D5CDD505-2E9C-101B-9397-08002B2CF9AE}" pid="14" name="SW_TemplateDB">
    <vt:lpwstr/>
  </property>
  <property fmtid="{D5CDD505-2E9C-101B-9397-08002B2CF9AE}" pid="15" name="SW_NotesContext">
    <vt:lpwstr/>
  </property>
  <property fmtid="{D5CDD505-2E9C-101B-9397-08002B2CF9AE}" pid="16" name="SW_DocumentServer">
    <vt:lpwstr>CN=Websrv4/OU=Webservice/O=Göteborgs Kommun</vt:lpwstr>
  </property>
  <property fmtid="{D5CDD505-2E9C-101B-9397-08002B2CF9AE}" pid="17" name="SW_DocumentDB">
    <vt:lpwstr>prod\Funktionsstod\LIS\Verksamhetshandbok\VerkGem.nsf</vt:lpwstr>
  </property>
  <property fmtid="{D5CDD505-2E9C-101B-9397-08002B2CF9AE}" pid="18" name="SW_ShowContentLibMenus">
    <vt:bool>false</vt:bool>
  </property>
  <property fmtid="{D5CDD505-2E9C-101B-9397-08002B2CF9AE}" pid="19"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0" name="SW_VisibleVBAMacroMenuItems">
    <vt:r8>127</vt:r8>
  </property>
  <property fmtid="{D5CDD505-2E9C-101B-9397-08002B2CF9AE}" pid="21" name="SW_EnabledVBAMacroMenuItems">
    <vt:r8>7</vt:r8>
  </property>
  <property fmtid="{D5CDD505-2E9C-101B-9397-08002B2CF9AE}" pid="22" name="SW_AddinName">
    <vt:lpwstr>SWINGINTEGRATOR.5.29.000.DOT</vt:lpwstr>
  </property>
</Properties>
</file>